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CF" w:rsidRDefault="000F4CCF" w:rsidP="000F4CCF">
      <w:pPr>
        <w:jc w:val="center"/>
      </w:pPr>
      <w:r>
        <w:t xml:space="preserve">AP CHEMISTRY CHAPTER 4 OUTLINE </w:t>
      </w:r>
    </w:p>
    <w:p w:rsidR="000F4CCF" w:rsidRDefault="000F4CCF" w:rsidP="000F4CCF">
      <w:pPr>
        <w:jc w:val="center"/>
      </w:pPr>
      <w:r>
        <w:t>TYPES OF CHEMICAL REACTIONS AND SOLTUION STOICHIOMETRY</w:t>
      </w:r>
    </w:p>
    <w:p w:rsidR="000F4CCF" w:rsidRDefault="000F4CCF" w:rsidP="000F4CCF"/>
    <w:p w:rsidR="000F4CCF" w:rsidRDefault="000F4CCF" w:rsidP="000F4CCF">
      <w:r>
        <w:t>4.1-WATER, THE COMMON SOLVENT</w:t>
      </w:r>
    </w:p>
    <w:p w:rsidR="000F4CCF" w:rsidRDefault="000F4CCF" w:rsidP="000F4CCF">
      <w:r>
        <w:t>Aqueous solutions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t>Polar molecules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t>Hydration</w:t>
      </w:r>
    </w:p>
    <w:p w:rsidR="000F4CCF" w:rsidRDefault="000F4CCF" w:rsidP="000F4CCF"/>
    <w:p w:rsidR="000F4CCF" w:rsidRDefault="000F4CCF" w:rsidP="000F4CCF"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85613" cy="1775637"/>
            <wp:effectExtent l="19050" t="0" r="0" b="0"/>
            <wp:docPr id="1" name="Picture 1" descr="ionic_compounds_dissol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nic_compounds_dissolv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30" cy="177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CF" w:rsidRDefault="000F4CCF" w:rsidP="000F4CCF"/>
    <w:p w:rsidR="000F4CCF" w:rsidRDefault="000F4CCF" w:rsidP="000F4CCF">
      <w: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3(s</w:t>
      </w:r>
      <w:proofErr w:type="gramStart"/>
      <w:r>
        <w:rPr>
          <w:vertAlign w:val="subscript"/>
        </w:rPr>
        <w:t>)</w:t>
      </w:r>
      <w:r>
        <w:t xml:space="preserve">  →</w:t>
      </w:r>
      <w:proofErr w:type="gramEnd"/>
    </w:p>
    <w:p w:rsidR="000F4CCF" w:rsidRDefault="000F4CCF" w:rsidP="000F4CCF"/>
    <w:p w:rsidR="000F4CCF" w:rsidRDefault="000F4CCF" w:rsidP="000F4CCF"/>
    <w:p w:rsidR="000F4CCF" w:rsidRDefault="000F4CCF" w:rsidP="000F4CCF">
      <w:r>
        <w:t>Solubility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t>Hydrating nonionic substances</w:t>
      </w:r>
    </w:p>
    <w:p w:rsidR="000F4CCF" w:rsidRDefault="000F4CCF" w:rsidP="000F4CCF"/>
    <w:p w:rsidR="000F4CCF" w:rsidRDefault="000F4CCF" w:rsidP="000F4CCF"/>
    <w:p w:rsidR="000F4CCF" w:rsidRDefault="000F4CCF" w:rsidP="000F4CCF">
      <w:r>
        <w:rPr>
          <w:noProof/>
        </w:rPr>
        <w:drawing>
          <wp:inline distT="0" distB="0" distL="0" distR="0">
            <wp:extent cx="2979332" cy="1059598"/>
            <wp:effectExtent l="19050" t="0" r="0" b="0"/>
            <wp:docPr id="4" name="Picture 4" descr="http://janison.cyriljackson.wa.edu.au/Janison/Science/Chem3A3B/WestOne/Chem3A/content/006_forces_molecules/media/cc6_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nison.cyriljackson.wa.edu.au/Janison/Science/Chem3A3B/WestOne/Chem3A/content/006_forces_molecules/media/cc6_g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30" cy="1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lastRenderedPageBreak/>
        <w:t>4.2-THE NATURE OF AQUEOUS SOLUTIONS: STRONG AND WEAK ELECTROLYTES</w:t>
      </w:r>
    </w:p>
    <w:p w:rsidR="000F4CCF" w:rsidRDefault="000F4CCF" w:rsidP="000F4CCF"/>
    <w:p w:rsidR="000F4CCF" w:rsidRDefault="000F4CCF" w:rsidP="000F4CCF">
      <w:r>
        <w:t>Solute/Solvent</w:t>
      </w:r>
    </w:p>
    <w:p w:rsidR="000F4CCF" w:rsidRDefault="000F4CCF" w:rsidP="000F4CCF"/>
    <w:p w:rsidR="000F4CCF" w:rsidRDefault="000F4CCF" w:rsidP="000F4CCF"/>
    <w:p w:rsidR="000F4CCF" w:rsidRDefault="000F4CCF" w:rsidP="000F4CCF">
      <w:r>
        <w:t>Electrolytes</w:t>
      </w:r>
    </w:p>
    <w:p w:rsidR="000F4CCF" w:rsidRDefault="000F4CCF" w:rsidP="000F4CCF">
      <w:pPr>
        <w:numPr>
          <w:ilvl w:val="0"/>
          <w:numId w:val="1"/>
        </w:numPr>
      </w:pPr>
      <w:r>
        <w:t xml:space="preserve">Strong 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pPr>
        <w:numPr>
          <w:ilvl w:val="0"/>
          <w:numId w:val="1"/>
        </w:numPr>
      </w:pPr>
      <w:r>
        <w:t>Weak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pPr>
        <w:numPr>
          <w:ilvl w:val="0"/>
          <w:numId w:val="1"/>
        </w:numPr>
      </w:pPr>
      <w:proofErr w:type="spellStart"/>
      <w:r>
        <w:t>Nonelectrolyte</w:t>
      </w:r>
      <w:proofErr w:type="spellEnd"/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  <w:r>
        <w:t>4.3-THE COMPOSITION OF SOLUTIONS</w:t>
      </w: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  <w:r>
        <w:t xml:space="preserve">Performing </w:t>
      </w:r>
      <w:proofErr w:type="spellStart"/>
      <w:r>
        <w:t>stoichiometric</w:t>
      </w:r>
      <w:proofErr w:type="spellEnd"/>
      <w:r>
        <w:t xml:space="preserve"> calculations with solutions</w:t>
      </w: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  <w:proofErr w:type="spellStart"/>
      <w:r>
        <w:t>Molarity</w:t>
      </w:r>
      <w:proofErr w:type="spellEnd"/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9B03FC"/>
    <w:p w:rsidR="000F4CCF" w:rsidRDefault="009B03FC" w:rsidP="000F4CCF">
      <w:pPr>
        <w:ind w:left="360"/>
      </w:pPr>
      <w:r>
        <w:t xml:space="preserve">IN CLASS CHECK:  </w:t>
      </w:r>
      <w:r w:rsidR="000F4CCF">
        <w:t>Formalin is an aqueous solution of formaldehyde (HCHO).  At high concentrations it is used as a preservative for biologic specimens.  How many grams of formaldehyde are contained in 2.5 L of 12.3 M formalin?</w:t>
      </w: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9B03FC" w:rsidRDefault="009B03FC" w:rsidP="009B03FC"/>
    <w:p w:rsidR="000F4CCF" w:rsidRDefault="000F4CCF" w:rsidP="009B03FC">
      <w:r>
        <w:lastRenderedPageBreak/>
        <w:t>Standard solutions and their preparation</w:t>
      </w: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9B03FC"/>
    <w:p w:rsidR="000F4CCF" w:rsidRDefault="000F4CCF" w:rsidP="009B03FC">
      <w:r>
        <w:t>Stock solution</w:t>
      </w: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9B03FC" w:rsidRDefault="009B03FC" w:rsidP="000F4CCF">
      <w:pPr>
        <w:ind w:left="360"/>
      </w:pPr>
    </w:p>
    <w:p w:rsidR="000F4CCF" w:rsidRDefault="000F4CCF" w:rsidP="009B03FC">
      <w:r>
        <w:t>Dilution</w:t>
      </w: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0F4CCF">
      <w:pPr>
        <w:ind w:left="360"/>
      </w:pPr>
    </w:p>
    <w:p w:rsidR="000F4CCF" w:rsidRDefault="000F4CCF" w:rsidP="009B03FC">
      <w:r>
        <w:t>4.4-TYPES OF CHEMICAL REACTIONS</w:t>
      </w:r>
    </w:p>
    <w:p w:rsidR="000F4CCF" w:rsidRDefault="000F4CCF" w:rsidP="000F4CCF">
      <w:pPr>
        <w:numPr>
          <w:ilvl w:val="0"/>
          <w:numId w:val="2"/>
        </w:numPr>
      </w:pPr>
      <w:r>
        <w:t>Precipitation reactions</w:t>
      </w:r>
    </w:p>
    <w:p w:rsidR="000F4CCF" w:rsidRDefault="000F4CCF" w:rsidP="000F4CCF">
      <w:pPr>
        <w:numPr>
          <w:ilvl w:val="0"/>
          <w:numId w:val="2"/>
        </w:numPr>
      </w:pPr>
      <w:r>
        <w:t>Acid-base reactions</w:t>
      </w:r>
    </w:p>
    <w:p w:rsidR="000F4CCF" w:rsidRDefault="000F4CCF" w:rsidP="000F4CCF">
      <w:pPr>
        <w:numPr>
          <w:ilvl w:val="0"/>
          <w:numId w:val="2"/>
        </w:numPr>
      </w:pPr>
      <w:r>
        <w:t>Oxidation-reduction reactions</w:t>
      </w:r>
    </w:p>
    <w:p w:rsidR="000F4CCF" w:rsidRDefault="000F4CCF" w:rsidP="000F4CCF"/>
    <w:p w:rsidR="000F4CCF" w:rsidRDefault="000F4CCF" w:rsidP="000F4CCF"/>
    <w:p w:rsidR="000F4CCF" w:rsidRDefault="000F4CCF" w:rsidP="000F4CCF">
      <w:r>
        <w:t>4.5-PRECIPITATION REACTIONS</w:t>
      </w:r>
    </w:p>
    <w:p w:rsidR="000F4CCF" w:rsidRDefault="000F4CCF" w:rsidP="000F4CCF"/>
    <w:p w:rsidR="000F4CCF" w:rsidRDefault="000F4CCF" w:rsidP="000F4CCF">
      <w:r>
        <w:t>Precipitate</w:t>
      </w:r>
    </w:p>
    <w:p w:rsidR="000F4CCF" w:rsidRDefault="000F4CCF" w:rsidP="000F4CCF"/>
    <w:p w:rsidR="000F4CCF" w:rsidRDefault="000F4CCF" w:rsidP="000F4CCF"/>
    <w:p w:rsidR="000F4CCF" w:rsidRDefault="000F4CCF" w:rsidP="000F4CCF">
      <w:r>
        <w:t>Determining the species present in solution in order to find the precipitate</w:t>
      </w:r>
    </w:p>
    <w:p w:rsidR="000F4CCF" w:rsidRDefault="000F4CCF" w:rsidP="000F4CCF">
      <w:proofErr w:type="gramStart"/>
      <w:r>
        <w:t>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Ba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9B03FC" w:rsidP="000F4CCF">
      <w:r>
        <w:t>Soluble and slightly soluble</w:t>
      </w:r>
    </w:p>
    <w:p w:rsidR="009B03FC" w:rsidRDefault="009B03FC" w:rsidP="000F4CCF"/>
    <w:p w:rsidR="009B03FC" w:rsidRDefault="009B03FC" w:rsidP="000F4CCF"/>
    <w:p w:rsidR="000F4CCF" w:rsidRDefault="000F4CCF" w:rsidP="000F4CCF"/>
    <w:p w:rsidR="000F4CCF" w:rsidRDefault="000F4CCF" w:rsidP="000F4CCF"/>
    <w:p w:rsidR="000F4CCF" w:rsidRDefault="000F4CCF" w:rsidP="000F4CCF">
      <w:r>
        <w:t>4.6- DESCRIBING REACTIONS IN SOLUTION</w:t>
      </w:r>
    </w:p>
    <w:p w:rsidR="000F4CCF" w:rsidRDefault="000F4CCF" w:rsidP="000F4CCF"/>
    <w:p w:rsidR="000F4CCF" w:rsidRDefault="009B03FC" w:rsidP="000F4CCF">
      <w:r>
        <w:t xml:space="preserve">Formula </w:t>
      </w:r>
      <w:r w:rsidR="000F4CCF">
        <w:t>equation</w:t>
      </w:r>
    </w:p>
    <w:p w:rsidR="000F4CCF" w:rsidRDefault="000F4CCF" w:rsidP="000F4CCF"/>
    <w:p w:rsidR="000F4CCF" w:rsidRDefault="000F4CCF" w:rsidP="000F4CCF"/>
    <w:p w:rsidR="000F4CCF" w:rsidRDefault="000F4CCF" w:rsidP="000F4CCF">
      <w:r>
        <w:t>Complete ionic equation</w:t>
      </w:r>
    </w:p>
    <w:p w:rsidR="009B03FC" w:rsidRDefault="009B03FC" w:rsidP="000F4CCF"/>
    <w:p w:rsidR="009B03FC" w:rsidRDefault="009B03FC" w:rsidP="000F4CCF"/>
    <w:p w:rsidR="000F4CCF" w:rsidRDefault="000F4CCF" w:rsidP="000F4CCF">
      <w:r>
        <w:t>Spectator Ions</w:t>
      </w:r>
    </w:p>
    <w:p w:rsidR="000F4CCF" w:rsidRDefault="000F4CCF" w:rsidP="000F4CCF"/>
    <w:p w:rsidR="000F4CCF" w:rsidRDefault="000F4CCF" w:rsidP="000F4CCF"/>
    <w:p w:rsidR="009B03FC" w:rsidRDefault="000F4CCF" w:rsidP="000F4CCF">
      <w:r>
        <w:t>Net Ionic equations</w:t>
      </w:r>
    </w:p>
    <w:p w:rsidR="000F4CCF" w:rsidRDefault="000F4CCF" w:rsidP="000F4CCF">
      <w:r>
        <w:lastRenderedPageBreak/>
        <w:t>4.7-STOICHIOMETRY OF PRECIPITATION REACTIONS</w:t>
      </w:r>
    </w:p>
    <w:p w:rsidR="000F4CCF" w:rsidRDefault="000F4CCF" w:rsidP="000F4CCF"/>
    <w:p w:rsidR="000F4CCF" w:rsidRDefault="009B03FC" w:rsidP="000F4CCF">
      <w:r>
        <w:t>Problem Solving Strategy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t>4.8-ACID-BASE REACTION</w:t>
      </w:r>
    </w:p>
    <w:p w:rsidR="000F4CCF" w:rsidRDefault="000F4CCF" w:rsidP="000F4CCF"/>
    <w:p w:rsidR="000F4CCF" w:rsidRDefault="000F4CCF" w:rsidP="000F4CCF">
      <w:proofErr w:type="spellStart"/>
      <w:r>
        <w:t>Bronsted</w:t>
      </w:r>
      <w:proofErr w:type="spellEnd"/>
      <w:r>
        <w:t>-Lowry</w:t>
      </w:r>
    </w:p>
    <w:p w:rsidR="000F4CCF" w:rsidRDefault="000F4CCF" w:rsidP="000F4CCF">
      <w:pPr>
        <w:numPr>
          <w:ilvl w:val="0"/>
          <w:numId w:val="5"/>
        </w:numPr>
      </w:pPr>
      <w:r>
        <w:t>Acid</w:t>
      </w:r>
    </w:p>
    <w:p w:rsidR="000F4CCF" w:rsidRDefault="000F4CCF" w:rsidP="000F4CCF">
      <w:pPr>
        <w:numPr>
          <w:ilvl w:val="0"/>
          <w:numId w:val="5"/>
        </w:numPr>
      </w:pPr>
      <w:r>
        <w:t>Base</w:t>
      </w:r>
    </w:p>
    <w:p w:rsidR="000F4CCF" w:rsidRDefault="000F4CCF" w:rsidP="000F4CCF"/>
    <w:p w:rsidR="000F4CCF" w:rsidRDefault="000F4CCF" w:rsidP="000F4CCF">
      <w:r>
        <w:t>Neutralization Reaction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t>Acid-Base titrations</w:t>
      </w:r>
    </w:p>
    <w:p w:rsidR="000F4CCF" w:rsidRDefault="000F4CCF" w:rsidP="000F4CCF"/>
    <w:p w:rsidR="000F4CCF" w:rsidRDefault="000F4CCF" w:rsidP="000F4CCF">
      <w:r>
        <w:t>Volumetric Analysis</w:t>
      </w:r>
    </w:p>
    <w:p w:rsidR="000F4CCF" w:rsidRDefault="000F4CCF" w:rsidP="000F4CCF"/>
    <w:p w:rsidR="000F4CCF" w:rsidRDefault="000F4CCF" w:rsidP="000F4CCF"/>
    <w:p w:rsidR="000F4CCF" w:rsidRDefault="000F4CCF" w:rsidP="000F4CCF">
      <w:r>
        <w:t>Titration</w:t>
      </w:r>
    </w:p>
    <w:p w:rsidR="000F4CCF" w:rsidRDefault="000F4CCF" w:rsidP="000F4CCF"/>
    <w:p w:rsidR="000F4CCF" w:rsidRDefault="000F4CCF" w:rsidP="000F4CCF"/>
    <w:p w:rsidR="000F4CCF" w:rsidRDefault="000F4CCF" w:rsidP="000F4CCF">
      <w:proofErr w:type="spellStart"/>
      <w:r>
        <w:t>Titrant</w:t>
      </w:r>
      <w:proofErr w:type="spellEnd"/>
    </w:p>
    <w:p w:rsidR="000F4CCF" w:rsidRDefault="000F4CCF" w:rsidP="000F4CCF"/>
    <w:p w:rsidR="000F4CCF" w:rsidRDefault="000F4CCF" w:rsidP="000F4CCF"/>
    <w:p w:rsidR="000F4CCF" w:rsidRDefault="000F4CCF" w:rsidP="000F4CCF">
      <w:r>
        <w:t>Equivalence Point/</w:t>
      </w:r>
      <w:proofErr w:type="spellStart"/>
      <w:r>
        <w:t>Stoichiometric</w:t>
      </w:r>
      <w:proofErr w:type="spellEnd"/>
      <w:r>
        <w:t xml:space="preserve"> Point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t>Endpoint</w:t>
      </w:r>
    </w:p>
    <w:p w:rsidR="000F4CCF" w:rsidRDefault="000F4CCF" w:rsidP="000F4CCF"/>
    <w:p w:rsidR="000F4CCF" w:rsidRDefault="000F4CCF" w:rsidP="000F4CCF"/>
    <w:p w:rsidR="000F4CCF" w:rsidRDefault="000F4CCF" w:rsidP="000F4CCF">
      <w:r>
        <w:t>Requirements for a successful titration</w:t>
      </w:r>
    </w:p>
    <w:p w:rsidR="000F4CCF" w:rsidRDefault="000F4CCF" w:rsidP="000F4CCF">
      <w:pPr>
        <w:numPr>
          <w:ilvl w:val="0"/>
          <w:numId w:val="6"/>
        </w:numPr>
      </w:pPr>
      <w:r>
        <w:t xml:space="preserve">The exact reaction between the </w:t>
      </w:r>
      <w:proofErr w:type="spellStart"/>
      <w:r>
        <w:t>titrant</w:t>
      </w:r>
      <w:proofErr w:type="spellEnd"/>
      <w:r>
        <w:t xml:space="preserve"> and </w:t>
      </w:r>
      <w:proofErr w:type="spellStart"/>
      <w:r>
        <w:t>analyte</w:t>
      </w:r>
      <w:proofErr w:type="spellEnd"/>
      <w:r>
        <w:t xml:space="preserve"> must be known (and rapid)</w:t>
      </w:r>
    </w:p>
    <w:p w:rsidR="000F4CCF" w:rsidRDefault="000F4CCF" w:rsidP="000F4CCF">
      <w:pPr>
        <w:numPr>
          <w:ilvl w:val="0"/>
          <w:numId w:val="6"/>
        </w:numPr>
      </w:pPr>
      <w:r>
        <w:t xml:space="preserve">The </w:t>
      </w:r>
      <w:proofErr w:type="spellStart"/>
      <w:r>
        <w:t>stoichiometric</w:t>
      </w:r>
      <w:proofErr w:type="spellEnd"/>
      <w:r>
        <w:t xml:space="preserve"> (equivalence) point must be marked accurately</w:t>
      </w:r>
    </w:p>
    <w:p w:rsidR="000F4CCF" w:rsidRDefault="000F4CCF" w:rsidP="000F4CCF">
      <w:pPr>
        <w:numPr>
          <w:ilvl w:val="0"/>
          <w:numId w:val="6"/>
        </w:numPr>
      </w:pPr>
      <w:r>
        <w:t xml:space="preserve">The volume of </w:t>
      </w:r>
      <w:proofErr w:type="spellStart"/>
      <w:r>
        <w:t>titrant</w:t>
      </w:r>
      <w:proofErr w:type="spellEnd"/>
      <w:r>
        <w:t xml:space="preserve"> required to reach the </w:t>
      </w:r>
      <w:proofErr w:type="spellStart"/>
      <w:r>
        <w:t>stoichiometric</w:t>
      </w:r>
      <w:proofErr w:type="spellEnd"/>
      <w:r>
        <w:t xml:space="preserve"> point must be know accurately</w:t>
      </w:r>
    </w:p>
    <w:p w:rsidR="000F4CCF" w:rsidRDefault="000F4CCF" w:rsidP="000F4CCF"/>
    <w:p w:rsidR="000F4CCF" w:rsidRDefault="000F4CCF" w:rsidP="000F4CCF"/>
    <w:p w:rsidR="000F4CCF" w:rsidRDefault="000F4CCF" w:rsidP="000F4CCF">
      <w:r>
        <w:t>Indicato</w:t>
      </w:r>
      <w:r w:rsidR="009B03FC">
        <w:t>r</w:t>
      </w:r>
    </w:p>
    <w:p w:rsidR="000F4CCF" w:rsidRDefault="000F4CCF" w:rsidP="000F4CCF">
      <w:r>
        <w:lastRenderedPageBreak/>
        <w:t>Standardizing the solution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t>4.9-OXIDATION-REDUCTION REACTIONS</w:t>
      </w:r>
    </w:p>
    <w:p w:rsidR="000F4CCF" w:rsidRDefault="000F4CCF" w:rsidP="000F4CCF"/>
    <w:p w:rsidR="000F4CCF" w:rsidRDefault="000F4CCF" w:rsidP="000F4CCF">
      <w:r>
        <w:t>Oxidation States (Numbers)</w:t>
      </w:r>
    </w:p>
    <w:p w:rsidR="000F4CCF" w:rsidRDefault="000F4CCF" w:rsidP="000F4CCF"/>
    <w:p w:rsidR="000F4CCF" w:rsidRDefault="000F4CCF" w:rsidP="000F4CCF"/>
    <w:p w:rsidR="000F4CCF" w:rsidRDefault="000F4CCF" w:rsidP="000F4CCF">
      <w:r>
        <w:t>Where does the + go?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/>
    <w:p w:rsidR="000F4CCF" w:rsidRDefault="000F4CCF" w:rsidP="000F4CCF">
      <w:r>
        <w:t>Rules for Assignin</w:t>
      </w:r>
      <w:r w:rsidR="009B03FC">
        <w:t>g Oxidation States (See page 171</w:t>
      </w:r>
      <w:r>
        <w:t>)</w:t>
      </w:r>
    </w:p>
    <w:p w:rsidR="000F4CCF" w:rsidRDefault="000F4CCF" w:rsidP="000F4CCF"/>
    <w:p w:rsidR="000F4CCF" w:rsidRDefault="000F4CCF" w:rsidP="000F4CCF"/>
    <w:p w:rsidR="000F4CCF" w:rsidRDefault="000F4CCF" w:rsidP="000F4CCF"/>
    <w:p w:rsidR="000F4CCF" w:rsidRDefault="00C00281" w:rsidP="000F4CCF">
      <w:r>
        <w:t>The Characteristics of Oxidation-Reduction Reactions</w:t>
      </w:r>
    </w:p>
    <w:p w:rsidR="00C00281" w:rsidRDefault="00C00281" w:rsidP="000F4CCF"/>
    <w:p w:rsidR="00C00281" w:rsidRDefault="00C00281" w:rsidP="000F4CCF">
      <w:r>
        <w:t>2Na</w:t>
      </w:r>
      <w:r>
        <w:rPr>
          <w:vertAlign w:val="subscript"/>
        </w:rPr>
        <w:t>(s</w:t>
      </w:r>
      <w:proofErr w:type="gramStart"/>
      <w:r>
        <w:rPr>
          <w:vertAlign w:val="subscript"/>
        </w:rPr>
        <w:t xml:space="preserve">) </w:t>
      </w:r>
      <w:r>
        <w:t xml:space="preserve"> +</w:t>
      </w:r>
      <w:proofErr w:type="gramEnd"/>
      <w:r>
        <w:t xml:space="preserve"> Cl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2NaCl</w:t>
      </w:r>
      <w:r>
        <w:rPr>
          <w:vertAlign w:val="subscript"/>
        </w:rPr>
        <w:t>(s)</w:t>
      </w:r>
    </w:p>
    <w:p w:rsidR="00C00281" w:rsidRDefault="00C00281" w:rsidP="000F4CCF"/>
    <w:p w:rsidR="00C00281" w:rsidRDefault="00C00281" w:rsidP="00C00281">
      <w:proofErr w:type="gramStart"/>
      <w:r>
        <w:t>CH</w:t>
      </w:r>
      <w:r>
        <w:rPr>
          <w:vertAlign w:val="subscript"/>
        </w:rPr>
        <w:t>4(</w:t>
      </w:r>
      <w:proofErr w:type="gramEnd"/>
      <w:r>
        <w:rPr>
          <w:vertAlign w:val="subscript"/>
        </w:rPr>
        <w:t>g)</w:t>
      </w:r>
      <w:r>
        <w:t xml:space="preserve"> + 2O</w:t>
      </w:r>
      <w:r>
        <w:rPr>
          <w:vertAlign w:val="subscript"/>
        </w:rPr>
        <w:t>2(g)</w:t>
      </w:r>
      <w:r>
        <w:t xml:space="preserve"> → CO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C00281" w:rsidRDefault="00C00281" w:rsidP="00C00281"/>
    <w:p w:rsidR="00C00281" w:rsidRDefault="00C00281" w:rsidP="00C00281">
      <w:r>
        <w:t>Oxidation</w:t>
      </w:r>
    </w:p>
    <w:p w:rsidR="00C00281" w:rsidRDefault="00C00281" w:rsidP="00C00281"/>
    <w:p w:rsidR="00C00281" w:rsidRDefault="00C00281" w:rsidP="00C00281"/>
    <w:p w:rsidR="00C00281" w:rsidRDefault="00C00281" w:rsidP="00C00281">
      <w:r>
        <w:t>Reduction</w:t>
      </w:r>
    </w:p>
    <w:p w:rsidR="00C00281" w:rsidRDefault="00C00281" w:rsidP="00C00281"/>
    <w:p w:rsidR="00C00281" w:rsidRDefault="00C00281" w:rsidP="00C00281"/>
    <w:p w:rsidR="00C00281" w:rsidRDefault="00C00281" w:rsidP="00C00281">
      <w:r>
        <w:t>Oxidizing Agent</w:t>
      </w:r>
    </w:p>
    <w:p w:rsidR="00C00281" w:rsidRDefault="00C00281" w:rsidP="00C00281"/>
    <w:p w:rsidR="00C00281" w:rsidRDefault="00C00281" w:rsidP="00C00281"/>
    <w:p w:rsidR="00C00281" w:rsidRDefault="00C00281" w:rsidP="00C00281">
      <w:r>
        <w:t>Reducing Agent</w:t>
      </w:r>
    </w:p>
    <w:p w:rsidR="00C00281" w:rsidRDefault="00C00281" w:rsidP="00C00281"/>
    <w:p w:rsidR="00C00281" w:rsidRDefault="00C00281" w:rsidP="00C00281">
      <w:pPr>
        <w:rPr>
          <w:vertAlign w:val="subscript"/>
        </w:rPr>
      </w:pPr>
    </w:p>
    <w:p w:rsidR="000F4CCF" w:rsidRDefault="00C00281" w:rsidP="000F4CCF">
      <w:r>
        <w:t xml:space="preserve">IN CLASS CHECK:  </w:t>
      </w:r>
      <w:r w:rsidR="000F4CCF">
        <w:t>When powdered aluminum metal is mixed with pulverized iodine crystals and a drop of water is added to help the reaction get started, the resulting reaction produces a great deal of energy.  The mixture bursts into flames, and a purple smoke of I</w:t>
      </w:r>
      <w:r w:rsidR="000F4CCF">
        <w:rPr>
          <w:vertAlign w:val="subscript"/>
        </w:rPr>
        <w:t>2</w:t>
      </w:r>
      <w:r w:rsidR="000F4CCF">
        <w:t xml:space="preserve"> vapor is produced from the excess iodine.  The equation for the reaction is</w:t>
      </w:r>
    </w:p>
    <w:p w:rsidR="000F4CCF" w:rsidRDefault="000F4CCF" w:rsidP="000F4CCF">
      <w:pPr>
        <w:jc w:val="center"/>
      </w:pPr>
      <w:r>
        <w:t>2Al</w:t>
      </w:r>
      <w:r>
        <w:rPr>
          <w:vertAlign w:val="subscript"/>
        </w:rPr>
        <w:t>(s)</w:t>
      </w:r>
      <w:r>
        <w:t xml:space="preserve"> + 3I</w:t>
      </w:r>
      <w:r>
        <w:rPr>
          <w:vertAlign w:val="subscript"/>
        </w:rPr>
        <w:t>2(s)</w:t>
      </w:r>
      <w:r>
        <w:t xml:space="preserve"> → 2AlI</w:t>
      </w:r>
      <w:r>
        <w:rPr>
          <w:vertAlign w:val="subscript"/>
        </w:rPr>
        <w:t>3(s)</w:t>
      </w:r>
    </w:p>
    <w:p w:rsidR="000F4CCF" w:rsidRDefault="000F4CCF" w:rsidP="000F4CCF">
      <w:r>
        <w:t>For this reaction, identify the atoms that are oxidized and reduced, and specify the oxidizing and reducing agents.</w:t>
      </w:r>
    </w:p>
    <w:p w:rsidR="000F4CCF" w:rsidRDefault="000F4CCF" w:rsidP="000F4CCF"/>
    <w:p w:rsidR="000F4CCF" w:rsidRDefault="000F4CCF" w:rsidP="000F4CCF"/>
    <w:p w:rsidR="00C00281" w:rsidRDefault="00C00281" w:rsidP="000F4CCF"/>
    <w:p w:rsidR="000F4CCF" w:rsidRDefault="000F4CCF" w:rsidP="000F4CCF">
      <w:r>
        <w:lastRenderedPageBreak/>
        <w:t>4.10-BALANCING OXIDATION-REDUCTION EQUATIONS</w:t>
      </w:r>
    </w:p>
    <w:p w:rsidR="00C00281" w:rsidRDefault="00C00281" w:rsidP="000F4CCF"/>
    <w:p w:rsidR="00C00281" w:rsidRDefault="00C00281" w:rsidP="000F4CCF">
      <w:r>
        <w:t>Oxidation States Method of Balancing Oxidation-Reduction Reactions</w:t>
      </w:r>
    </w:p>
    <w:p w:rsidR="006C7BAB" w:rsidRDefault="006C7BAB" w:rsidP="000F4CCF"/>
    <w:p w:rsidR="006C7BAB" w:rsidRDefault="006C7BAB" w:rsidP="000F4CCF">
      <w:r>
        <w:t>Cu</w:t>
      </w:r>
      <w:r>
        <w:rPr>
          <w:vertAlign w:val="subscript"/>
        </w:rPr>
        <w:t>(s)</w:t>
      </w:r>
      <w:r>
        <w:t xml:space="preserve"> + Ag</w:t>
      </w:r>
      <w:proofErr w:type="gramStart"/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→ Ag</w:t>
      </w:r>
      <w:r>
        <w:rPr>
          <w:vertAlign w:val="subscript"/>
        </w:rPr>
        <w:t>(s)</w:t>
      </w:r>
      <w:r>
        <w:t xml:space="preserve"> + Cu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C7BAB" w:rsidRDefault="006C7BAB" w:rsidP="000F4CCF"/>
    <w:p w:rsidR="006C7BAB" w:rsidRDefault="006C7BAB" w:rsidP="000F4CCF"/>
    <w:p w:rsidR="006C7BAB" w:rsidRDefault="006C7BAB" w:rsidP="000F4CCF"/>
    <w:p w:rsidR="006C7BAB" w:rsidRDefault="006C7BAB" w:rsidP="000F4CCF"/>
    <w:p w:rsidR="006C7BAB" w:rsidRDefault="006C7BAB" w:rsidP="000F4CCF">
      <w:r>
        <w:t>H</w:t>
      </w:r>
      <w:proofErr w:type="gramStart"/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Sn</w:t>
      </w:r>
      <w:proofErr w:type="spellEnd"/>
      <w:r>
        <w:rPr>
          <w:vertAlign w:val="subscript"/>
        </w:rPr>
        <w:t>(s)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SnCl</w:t>
      </w:r>
      <w:r>
        <w:rPr>
          <w:vertAlign w:val="subscript"/>
        </w:rPr>
        <w:t>6</w:t>
      </w:r>
      <w:r>
        <w:rPr>
          <w:vertAlign w:val="superscript"/>
        </w:rPr>
        <w:t>2-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NO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6C7BAB" w:rsidRDefault="006C7BAB" w:rsidP="000F4CCF"/>
    <w:p w:rsidR="006C7BAB" w:rsidRDefault="006C7BAB" w:rsidP="000F4CCF"/>
    <w:p w:rsidR="006C7BAB" w:rsidRDefault="006C7BAB" w:rsidP="000F4CCF"/>
    <w:p w:rsidR="006C7BAB" w:rsidRDefault="006C7BAB" w:rsidP="000F4CCF"/>
    <w:p w:rsidR="006C7BAB" w:rsidRDefault="006C7BAB" w:rsidP="000F4CCF">
      <w:r>
        <w:t>STEPS:</w:t>
      </w:r>
    </w:p>
    <w:p w:rsidR="006C7BAB" w:rsidRDefault="006C7BAB" w:rsidP="000F4CCF">
      <w:r>
        <w:t>1.</w:t>
      </w:r>
    </w:p>
    <w:p w:rsidR="006C7BAB" w:rsidRDefault="006C7BAB" w:rsidP="000F4CCF"/>
    <w:p w:rsidR="006C7BAB" w:rsidRDefault="006C7BAB" w:rsidP="000F4CCF">
      <w:r>
        <w:t>2.</w:t>
      </w:r>
    </w:p>
    <w:p w:rsidR="006C7BAB" w:rsidRDefault="006C7BAB" w:rsidP="000F4CCF"/>
    <w:p w:rsidR="006C7BAB" w:rsidRDefault="006C7BAB" w:rsidP="000F4CCF">
      <w:r>
        <w:t>3.</w:t>
      </w:r>
    </w:p>
    <w:p w:rsidR="006C7BAB" w:rsidRDefault="006C7BAB" w:rsidP="000F4CCF"/>
    <w:p w:rsidR="006C7BAB" w:rsidRDefault="006C7BAB" w:rsidP="000F4CCF">
      <w:r>
        <w:t>4.</w:t>
      </w:r>
    </w:p>
    <w:p w:rsidR="006C7BAB" w:rsidRDefault="006C7BAB" w:rsidP="000F4CCF"/>
    <w:p w:rsidR="006C7BAB" w:rsidRDefault="006C7BAB" w:rsidP="000F4CCF">
      <w:r>
        <w:t>5.</w:t>
      </w:r>
    </w:p>
    <w:p w:rsidR="006C7BAB" w:rsidRDefault="006C7BAB" w:rsidP="000F4CCF"/>
    <w:p w:rsidR="006C7BAB" w:rsidRDefault="006C7BAB" w:rsidP="000F4CCF">
      <w:r>
        <w:t>6.</w:t>
      </w:r>
    </w:p>
    <w:p w:rsidR="006C7BAB" w:rsidRDefault="006C7BAB" w:rsidP="000F4CCF"/>
    <w:p w:rsidR="006C7BAB" w:rsidRDefault="006C7BAB" w:rsidP="000F4CCF"/>
    <w:p w:rsidR="006C7BAB" w:rsidRPr="006C7BAB" w:rsidRDefault="006C7BAB" w:rsidP="000F4CCF"/>
    <w:p w:rsidR="000F4CCF" w:rsidRDefault="000F4CCF" w:rsidP="000F4CCF"/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0F4CCF" w:rsidRDefault="000F4CCF" w:rsidP="000F4CCF">
      <w:pPr>
        <w:tabs>
          <w:tab w:val="left" w:pos="3060"/>
        </w:tabs>
      </w:pPr>
    </w:p>
    <w:p w:rsidR="008A1422" w:rsidRDefault="008A1422"/>
    <w:p w:rsidR="000F4CCF" w:rsidRDefault="000F4CCF"/>
    <w:sectPr w:rsidR="000F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71" w:rsidRDefault="00A94571" w:rsidP="009B03FC">
      <w:r>
        <w:separator/>
      </w:r>
    </w:p>
  </w:endnote>
  <w:endnote w:type="continuationSeparator" w:id="0">
    <w:p w:rsidR="00A94571" w:rsidRDefault="00A94571" w:rsidP="009B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71" w:rsidRDefault="00A94571" w:rsidP="009B03FC">
      <w:r>
        <w:separator/>
      </w:r>
    </w:p>
  </w:footnote>
  <w:footnote w:type="continuationSeparator" w:id="0">
    <w:p w:rsidR="00A94571" w:rsidRDefault="00A94571" w:rsidP="009B0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165"/>
    <w:multiLevelType w:val="hybridMultilevel"/>
    <w:tmpl w:val="E15058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E7446"/>
    <w:multiLevelType w:val="hybridMultilevel"/>
    <w:tmpl w:val="FFF85E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6D0229"/>
    <w:multiLevelType w:val="hybridMultilevel"/>
    <w:tmpl w:val="357C43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E2BC0"/>
    <w:multiLevelType w:val="hybridMultilevel"/>
    <w:tmpl w:val="75941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6755D"/>
    <w:multiLevelType w:val="hybridMultilevel"/>
    <w:tmpl w:val="A530C0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35C31"/>
    <w:multiLevelType w:val="hybridMultilevel"/>
    <w:tmpl w:val="38A22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13A2E"/>
    <w:multiLevelType w:val="hybridMultilevel"/>
    <w:tmpl w:val="734EE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CCF"/>
    <w:rsid w:val="000F4CCF"/>
    <w:rsid w:val="006C7BAB"/>
    <w:rsid w:val="008A1422"/>
    <w:rsid w:val="009B03FC"/>
    <w:rsid w:val="00A94571"/>
    <w:rsid w:val="00C00281"/>
    <w:rsid w:val="00E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3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8075-7375-4C4B-A28A-346FABA4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2014-09-14T19:24:00Z</dcterms:created>
  <dcterms:modified xsi:type="dcterms:W3CDTF">2014-09-14T20:16:00Z</dcterms:modified>
</cp:coreProperties>
</file>