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D6" w:rsidRDefault="005D0AD6" w:rsidP="005D0AD6">
      <w:pPr>
        <w:jc w:val="center"/>
      </w:pPr>
      <w:r>
        <w:t>AP CHEMISTRY CHAPTER 16:  SOLUBILITY AND COMPLES ION EQUILIBRIA OUTLINE</w:t>
      </w:r>
    </w:p>
    <w:p w:rsidR="005D0AD6" w:rsidRDefault="005D0AD6" w:rsidP="005D0AD6"/>
    <w:p w:rsidR="005D0AD6" w:rsidRDefault="005D0AD6" w:rsidP="005D0AD6">
      <w:r>
        <w:t xml:space="preserve">16.1:  Solubility </w:t>
      </w:r>
      <w:proofErr w:type="spellStart"/>
      <w:r>
        <w:t>Equilibria</w:t>
      </w:r>
      <w:proofErr w:type="spellEnd"/>
      <w:r>
        <w:t xml:space="preserve"> and the Solubility Product</w:t>
      </w:r>
    </w:p>
    <w:p w:rsidR="005D0AD6" w:rsidRDefault="005D0AD6" w:rsidP="005D0AD6"/>
    <w:p w:rsidR="005D0AD6" w:rsidRDefault="005D0AD6" w:rsidP="005D0AD6">
      <w:r>
        <w:t>Solubility</w:t>
      </w:r>
    </w:p>
    <w:p w:rsidR="005D0AD6" w:rsidRDefault="005D0AD6" w:rsidP="005D0AD6"/>
    <w:p w:rsidR="005D0AD6" w:rsidRDefault="005D0AD6" w:rsidP="005D0AD6"/>
    <w:p w:rsidR="005D0AD6" w:rsidRDefault="005D0AD6" w:rsidP="005D0AD6"/>
    <w:p w:rsidR="005D0AD6" w:rsidRDefault="005D0AD6" w:rsidP="005D0AD6">
      <w:r>
        <w:t>Saturated</w:t>
      </w:r>
    </w:p>
    <w:p w:rsidR="005D0AD6" w:rsidRDefault="005D0AD6" w:rsidP="005D0AD6"/>
    <w:p w:rsidR="005D0AD6" w:rsidRDefault="005D0AD6" w:rsidP="005D0AD6"/>
    <w:p w:rsidR="005D0AD6" w:rsidRDefault="005D0AD6" w:rsidP="005D0AD6"/>
    <w:p w:rsidR="005D0AD6" w:rsidRDefault="005D0AD6" w:rsidP="005D0AD6">
      <w:r>
        <w:t>Solubility product constant (</w:t>
      </w:r>
      <w:proofErr w:type="spellStart"/>
      <w:r>
        <w:t>K</w:t>
      </w:r>
      <w:r>
        <w:rPr>
          <w:vertAlign w:val="subscript"/>
        </w:rPr>
        <w:t>sp</w:t>
      </w:r>
      <w:proofErr w:type="spellEnd"/>
      <w:r>
        <w:t>)</w:t>
      </w:r>
    </w:p>
    <w:p w:rsidR="005D0AD6" w:rsidRDefault="005D0AD6" w:rsidP="005D0AD6"/>
    <w:p w:rsidR="005D0AD6" w:rsidRDefault="005D0AD6" w:rsidP="005D0AD6"/>
    <w:p w:rsidR="005D0AD6" w:rsidRDefault="005D0AD6" w:rsidP="005D0AD6"/>
    <w:p w:rsidR="005D0AD6" w:rsidRDefault="005D0AD6" w:rsidP="005D0AD6"/>
    <w:p w:rsidR="005D0AD6" w:rsidRDefault="005D0AD6" w:rsidP="005D0AD6"/>
    <w:p w:rsidR="005D0AD6" w:rsidRDefault="005D0AD6" w:rsidP="005D0AD6"/>
    <w:p w:rsidR="005D0AD6" w:rsidRDefault="005D0AD6" w:rsidP="005D0AD6"/>
    <w:p w:rsidR="005D0AD6" w:rsidRDefault="005D0AD6" w:rsidP="005D0AD6">
      <w:r>
        <w:t xml:space="preserve">Relative </w:t>
      </w:r>
      <w:proofErr w:type="spellStart"/>
      <w:r>
        <w:t>solubilities</w:t>
      </w:r>
      <w:proofErr w:type="spellEnd"/>
    </w:p>
    <w:p w:rsidR="005D0AD6" w:rsidRDefault="005D0AD6" w:rsidP="005D0AD6"/>
    <w:p w:rsidR="005D0AD6" w:rsidRDefault="005D0AD6" w:rsidP="005D0AD6"/>
    <w:p w:rsidR="005D0AD6" w:rsidRDefault="005D0AD6" w:rsidP="005D0AD6">
      <w:pPr>
        <w:numPr>
          <w:ilvl w:val="0"/>
          <w:numId w:val="1"/>
        </w:numPr>
      </w:pPr>
      <w:r>
        <w:t>Salts producing the same number of ions.  For example</w:t>
      </w:r>
    </w:p>
    <w:p w:rsidR="005D0AD6" w:rsidRPr="007A4029" w:rsidRDefault="005D0AD6" w:rsidP="005D0AD6">
      <w:pPr>
        <w:ind w:left="360"/>
      </w:pPr>
      <w:proofErr w:type="spellStart"/>
      <w:r>
        <w:t>AgI</w:t>
      </w:r>
      <w:proofErr w:type="spellEnd"/>
      <w:r>
        <w:t xml:space="preserve">                     </w:t>
      </w:r>
      <w:proofErr w:type="spellStart"/>
      <w:r>
        <w:t>K</w:t>
      </w:r>
      <w:r>
        <w:rPr>
          <w:vertAlign w:val="subscript"/>
        </w:rPr>
        <w:t>sp</w:t>
      </w:r>
      <w:proofErr w:type="spellEnd"/>
      <w:r>
        <w:rPr>
          <w:vertAlign w:val="superscript"/>
        </w:rPr>
        <w:t xml:space="preserve"> </w:t>
      </w:r>
      <w:r>
        <w:t>= 1.5 x 10</w:t>
      </w:r>
      <w:r>
        <w:rPr>
          <w:vertAlign w:val="superscript"/>
        </w:rPr>
        <w:t>-16</w:t>
      </w:r>
    </w:p>
    <w:p w:rsidR="005D0AD6" w:rsidRDefault="005D0AD6" w:rsidP="005D0AD6">
      <w:pPr>
        <w:ind w:left="360"/>
      </w:pPr>
      <w:proofErr w:type="spellStart"/>
      <w:r>
        <w:t>CuI</w:t>
      </w:r>
      <w:proofErr w:type="spellEnd"/>
      <w:r>
        <w:t xml:space="preserve">                     </w:t>
      </w:r>
      <w:proofErr w:type="spellStart"/>
      <w:r>
        <w:t>K</w:t>
      </w:r>
      <w:r>
        <w:rPr>
          <w:vertAlign w:val="subscript"/>
        </w:rPr>
        <w:t>sp</w:t>
      </w:r>
      <w:proofErr w:type="spellEnd"/>
      <w:r>
        <w:t xml:space="preserve"> = 5.0 x 10</w:t>
      </w:r>
      <w:r>
        <w:rPr>
          <w:vertAlign w:val="superscript"/>
        </w:rPr>
        <w:t>-12</w:t>
      </w:r>
    </w:p>
    <w:p w:rsidR="005D0AD6" w:rsidRDefault="005D0AD6" w:rsidP="005D0AD6">
      <w:pPr>
        <w:ind w:left="360"/>
      </w:pPr>
      <w:r>
        <w:t>CaSO</w:t>
      </w:r>
      <w:r>
        <w:rPr>
          <w:vertAlign w:val="subscript"/>
        </w:rPr>
        <w:t>4</w:t>
      </w:r>
      <w:r>
        <w:t xml:space="preserve">                </w:t>
      </w:r>
      <w:proofErr w:type="spellStart"/>
      <w:r>
        <w:t>K</w:t>
      </w:r>
      <w:r>
        <w:rPr>
          <w:vertAlign w:val="subscript"/>
        </w:rPr>
        <w:t>sp</w:t>
      </w:r>
      <w:proofErr w:type="spellEnd"/>
      <w:r>
        <w:t xml:space="preserve"> = 6.1 x 10</w:t>
      </w:r>
      <w:r>
        <w:rPr>
          <w:vertAlign w:val="superscript"/>
        </w:rPr>
        <w:t>-5</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numPr>
          <w:ilvl w:val="0"/>
          <w:numId w:val="1"/>
        </w:numPr>
      </w:pPr>
      <w:r>
        <w:t>Salts producing different numbers of ions</w:t>
      </w:r>
    </w:p>
    <w:p w:rsidR="005D0AD6" w:rsidRDefault="005D0AD6" w:rsidP="005D0AD6">
      <w:pPr>
        <w:ind w:left="360"/>
        <w:rPr>
          <w:vertAlign w:val="superscript"/>
        </w:rPr>
      </w:pPr>
      <w:proofErr w:type="spellStart"/>
      <w:r>
        <w:t>CuS</w:t>
      </w:r>
      <w:proofErr w:type="spellEnd"/>
      <w:r>
        <w:t xml:space="preserve">                  </w:t>
      </w:r>
      <w:proofErr w:type="spellStart"/>
      <w:r>
        <w:t>K</w:t>
      </w:r>
      <w:r>
        <w:rPr>
          <w:vertAlign w:val="subscript"/>
        </w:rPr>
        <w:t>sp</w:t>
      </w:r>
      <w:proofErr w:type="spellEnd"/>
      <w:r>
        <w:t xml:space="preserve"> = 8.5 x 10</w:t>
      </w:r>
      <w:r>
        <w:rPr>
          <w:vertAlign w:val="superscript"/>
        </w:rPr>
        <w:t>-45</w:t>
      </w:r>
    </w:p>
    <w:p w:rsidR="005D0AD6" w:rsidRDefault="005D0AD6" w:rsidP="005D0AD6">
      <w:pPr>
        <w:ind w:left="360"/>
      </w:pPr>
      <w:r>
        <w:t>Ag</w:t>
      </w:r>
      <w:r>
        <w:rPr>
          <w:vertAlign w:val="subscript"/>
        </w:rPr>
        <w:t>2</w:t>
      </w:r>
      <w:r>
        <w:t xml:space="preserve">S                </w:t>
      </w:r>
      <w:proofErr w:type="spellStart"/>
      <w:r>
        <w:t>K</w:t>
      </w:r>
      <w:r>
        <w:rPr>
          <w:vertAlign w:val="subscript"/>
        </w:rPr>
        <w:t>sp</w:t>
      </w:r>
      <w:proofErr w:type="spellEnd"/>
      <w:r>
        <w:t xml:space="preserve"> = 1.6 x 10</w:t>
      </w:r>
      <w:r>
        <w:rPr>
          <w:vertAlign w:val="superscript"/>
        </w:rPr>
        <w:t>-49</w:t>
      </w:r>
    </w:p>
    <w:p w:rsidR="005D0AD6" w:rsidRDefault="005D0AD6" w:rsidP="005D0AD6">
      <w:pPr>
        <w:ind w:left="360"/>
      </w:pPr>
      <w:r>
        <w:t>Bi</w:t>
      </w:r>
      <w:r>
        <w:rPr>
          <w:vertAlign w:val="subscript"/>
        </w:rPr>
        <w:t>2</w:t>
      </w:r>
      <w:r>
        <w:t>S</w:t>
      </w:r>
      <w:r>
        <w:rPr>
          <w:vertAlign w:val="subscript"/>
        </w:rPr>
        <w:t>3</w:t>
      </w:r>
      <w:r>
        <w:t xml:space="preserve">                </w:t>
      </w:r>
      <w:proofErr w:type="spellStart"/>
      <w:r>
        <w:t>K</w:t>
      </w:r>
      <w:r>
        <w:rPr>
          <w:vertAlign w:val="subscript"/>
        </w:rPr>
        <w:t>sp</w:t>
      </w:r>
      <w:proofErr w:type="spellEnd"/>
      <w:r>
        <w:t xml:space="preserve"> = 1.1 x 10</w:t>
      </w:r>
      <w:r>
        <w:rPr>
          <w:vertAlign w:val="superscript"/>
        </w:rPr>
        <w:t>-75</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 w:rsidR="005D0AD6" w:rsidRDefault="005D0AD6" w:rsidP="005D0AD6">
      <w:r>
        <w:lastRenderedPageBreak/>
        <w:t>Common ion effect</w:t>
      </w:r>
    </w:p>
    <w:p w:rsidR="005D0AD6" w:rsidRDefault="005D0AD6" w:rsidP="005D0AD6">
      <w:pPr>
        <w:ind w:left="360"/>
      </w:pPr>
    </w:p>
    <w:p w:rsidR="005D0AD6" w:rsidRDefault="005D0AD6" w:rsidP="005D0AD6">
      <w:pPr>
        <w:ind w:left="360"/>
      </w:pPr>
      <w:r>
        <w:t>Consider a 0.100 M solution of silver nitrate in which solid silver chromate has been added (</w:t>
      </w:r>
      <w:proofErr w:type="spellStart"/>
      <w:r>
        <w:t>K</w:t>
      </w:r>
      <w:r>
        <w:rPr>
          <w:vertAlign w:val="subscript"/>
        </w:rPr>
        <w:t>sp</w:t>
      </w:r>
      <w:proofErr w:type="spellEnd"/>
      <w:r>
        <w:t xml:space="preserve"> = 9.0 x 10</w:t>
      </w:r>
      <w:r>
        <w:rPr>
          <w:vertAlign w:val="superscript"/>
        </w:rPr>
        <w:t>-12</w:t>
      </w:r>
      <w:r>
        <w:t>)</w:t>
      </w:r>
    </w:p>
    <w:p w:rsidR="005D0AD6" w:rsidRDefault="005D0AD6" w:rsidP="005D0AD6">
      <w:pPr>
        <w:ind w:left="360"/>
      </w:pPr>
    </w:p>
    <w:p w:rsidR="005D0AD6" w:rsidRDefault="005D0AD6" w:rsidP="005D0AD6">
      <w:pPr>
        <w:ind w:left="360"/>
      </w:pPr>
      <w:r>
        <w:t xml:space="preserve">Determine the major species.  Determine the equilibrium reaction.  Calculate the solubility of silver chromate.  Compare the solubility of silver chromate both alone and in the presence of silver nitrate.  (Don’t forget Le </w:t>
      </w:r>
      <w:proofErr w:type="spellStart"/>
      <w:r>
        <w:t>Chatelier</w:t>
      </w:r>
      <w:proofErr w:type="spellEnd"/>
      <w:r>
        <w:t xml:space="preserve"> when you look at answers)</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roofErr w:type="gramStart"/>
      <w:r>
        <w:t>pH</w:t>
      </w:r>
      <w:proofErr w:type="gramEnd"/>
      <w:r>
        <w:t xml:space="preserve"> and solubility (Remember the acid-base characteristics of salts)</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r>
        <w:t>16.2:  PRECIPITATION AND QUALITATIVE ANALYSIS</w:t>
      </w:r>
    </w:p>
    <w:p w:rsidR="005D0AD6" w:rsidRDefault="005D0AD6" w:rsidP="005D0AD6">
      <w:pPr>
        <w:ind w:left="360"/>
      </w:pPr>
      <w:r>
        <w:t xml:space="preserve">Using Q and </w:t>
      </w:r>
      <w:proofErr w:type="spellStart"/>
      <w:r>
        <w:t>K</w:t>
      </w:r>
      <w:r>
        <w:rPr>
          <w:vertAlign w:val="subscript"/>
        </w:rPr>
        <w:t>sp</w:t>
      </w:r>
      <w:proofErr w:type="spellEnd"/>
      <w:r>
        <w:t>:  A Quick Review</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5D0AD6" w:rsidRDefault="005D0AD6" w:rsidP="0003183D">
      <w:r>
        <w:lastRenderedPageBreak/>
        <w:t>Selective precipitation</w:t>
      </w: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5D0AD6">
      <w:pPr>
        <w:ind w:left="360"/>
      </w:pPr>
    </w:p>
    <w:p w:rsidR="005D0AD6" w:rsidRDefault="005D0AD6" w:rsidP="0003183D"/>
    <w:p w:rsidR="005D0AD6" w:rsidRDefault="005D0AD6" w:rsidP="0003183D">
      <w:r>
        <w:t>Qualitative Analysis</w:t>
      </w:r>
    </w:p>
    <w:p w:rsidR="005D0AD6" w:rsidRDefault="005D0AD6" w:rsidP="005D0AD6">
      <w:pPr>
        <w:ind w:left="360"/>
      </w:pPr>
    </w:p>
    <w:p w:rsidR="0003183D" w:rsidRDefault="0003183D" w:rsidP="005D0AD6">
      <w:pPr>
        <w:ind w:left="360"/>
      </w:pPr>
    </w:p>
    <w:p w:rsidR="0003183D" w:rsidRDefault="0003183D" w:rsidP="0003183D">
      <w:r>
        <w:t>Group I-Insoluble chlorides</w:t>
      </w:r>
    </w:p>
    <w:p w:rsidR="0003183D" w:rsidRDefault="0003183D" w:rsidP="0003183D"/>
    <w:p w:rsidR="0003183D" w:rsidRDefault="0003183D" w:rsidP="0003183D"/>
    <w:p w:rsidR="0003183D" w:rsidRDefault="0003183D" w:rsidP="0003183D">
      <w:r>
        <w:t>Group II- Sulfides insoluble in acid solution</w:t>
      </w:r>
    </w:p>
    <w:p w:rsidR="0003183D" w:rsidRDefault="0003183D" w:rsidP="0003183D"/>
    <w:p w:rsidR="0003183D" w:rsidRDefault="0003183D" w:rsidP="0003183D"/>
    <w:p w:rsidR="0003183D" w:rsidRDefault="0003183D" w:rsidP="0003183D">
      <w:r>
        <w:t>Group III-Sulfides insoluble in basic solution</w:t>
      </w:r>
    </w:p>
    <w:p w:rsidR="0003183D" w:rsidRDefault="0003183D" w:rsidP="0003183D"/>
    <w:p w:rsidR="0003183D" w:rsidRDefault="0003183D" w:rsidP="0003183D"/>
    <w:p w:rsidR="0003183D" w:rsidRDefault="0003183D" w:rsidP="0003183D">
      <w:r>
        <w:t>Group IV-insoluble carbonates</w:t>
      </w:r>
    </w:p>
    <w:p w:rsidR="0003183D" w:rsidRDefault="0003183D" w:rsidP="0003183D"/>
    <w:p w:rsidR="0003183D" w:rsidRDefault="0003183D" w:rsidP="0003183D"/>
    <w:p w:rsidR="0003183D" w:rsidRDefault="0003183D" w:rsidP="0003183D">
      <w:r>
        <w:t>Group V-Alkali metals and ammonium ions</w:t>
      </w:r>
    </w:p>
    <w:p w:rsidR="0003183D" w:rsidRDefault="0003183D" w:rsidP="0003183D"/>
    <w:p w:rsidR="0003183D" w:rsidRDefault="0003183D" w:rsidP="0003183D"/>
    <w:p w:rsidR="0003183D" w:rsidRDefault="0003183D" w:rsidP="0003183D">
      <w:r>
        <w:t>Example of qualitative analysis</w:t>
      </w:r>
    </w:p>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03183D" w:rsidRDefault="0003183D" w:rsidP="0003183D"/>
    <w:p w:rsidR="005D0AD6" w:rsidRDefault="0003183D" w:rsidP="0003183D">
      <w:r>
        <w:t xml:space="preserve"> </w:t>
      </w:r>
    </w:p>
    <w:p w:rsidR="005D0AD6" w:rsidRDefault="0003183D" w:rsidP="0003183D">
      <w:r>
        <w:lastRenderedPageBreak/>
        <w:t>16.3</w:t>
      </w:r>
      <w:r w:rsidR="005D0AD6">
        <w:t>:  EQUILIBRIA INVOLVING COMPLEX IONS</w:t>
      </w:r>
    </w:p>
    <w:p w:rsidR="005D0AD6" w:rsidRDefault="005D0AD6" w:rsidP="005D0AD6">
      <w:pPr>
        <w:ind w:left="360"/>
      </w:pPr>
    </w:p>
    <w:p w:rsidR="005D0AD6" w:rsidRDefault="005D0AD6" w:rsidP="0003183D">
      <w:r>
        <w:t>Complex Ion</w:t>
      </w:r>
    </w:p>
    <w:p w:rsidR="005D0AD6" w:rsidRDefault="005D0AD6" w:rsidP="005D0AD6">
      <w:pPr>
        <w:ind w:left="360"/>
      </w:pPr>
    </w:p>
    <w:p w:rsidR="0003183D" w:rsidRDefault="0003183D" w:rsidP="0003183D"/>
    <w:p w:rsidR="0003183D" w:rsidRDefault="0003183D" w:rsidP="0003183D"/>
    <w:p w:rsidR="0003183D" w:rsidRDefault="005D0AD6" w:rsidP="005D0AD6">
      <w:proofErr w:type="spellStart"/>
      <w:r>
        <w:t>Ligands</w:t>
      </w:r>
      <w:proofErr w:type="spellEnd"/>
    </w:p>
    <w:p w:rsidR="0003183D" w:rsidRDefault="0003183D" w:rsidP="005D0AD6"/>
    <w:p w:rsidR="0003183D" w:rsidRDefault="0003183D" w:rsidP="005D0AD6"/>
    <w:p w:rsidR="0003183D" w:rsidRDefault="0003183D" w:rsidP="005D0AD6"/>
    <w:p w:rsidR="005D0AD6" w:rsidRPr="00E257E8" w:rsidRDefault="005D0AD6" w:rsidP="005D0AD6">
      <w:r>
        <w:t xml:space="preserve"> Coordination number</w:t>
      </w:r>
    </w:p>
    <w:p w:rsidR="005D0AD6" w:rsidRPr="007A4029" w:rsidRDefault="005D0AD6" w:rsidP="005D0AD6"/>
    <w:p w:rsidR="005D0AD6" w:rsidRDefault="005D0AD6" w:rsidP="005D0AD6"/>
    <w:p w:rsidR="005D0AD6" w:rsidRDefault="005D0AD6" w:rsidP="005D0AD6"/>
    <w:p w:rsidR="005D0AD6" w:rsidRDefault="0003183D" w:rsidP="005D0AD6">
      <w:r>
        <w:t xml:space="preserve">  </w:t>
      </w:r>
      <w:r w:rsidR="005D0AD6">
        <w:t>Stability constants</w:t>
      </w:r>
    </w:p>
    <w:p w:rsidR="005D0AD6" w:rsidRDefault="005D0AD6" w:rsidP="005D0AD6"/>
    <w:p w:rsidR="00BB3BC5" w:rsidRDefault="00BB3BC5" w:rsidP="005D0AD6"/>
    <w:p w:rsidR="00BB3BC5" w:rsidRDefault="00BB3BC5" w:rsidP="005D0AD6"/>
    <w:p w:rsidR="00BB3BC5" w:rsidRDefault="00BB3BC5" w:rsidP="005D0AD6"/>
    <w:p w:rsidR="00BB3BC5" w:rsidRDefault="00BB3BC5" w:rsidP="005D0AD6"/>
    <w:p w:rsidR="00BB3BC5" w:rsidRDefault="00BB3BC5" w:rsidP="005D0AD6"/>
    <w:p w:rsidR="005D0AD6" w:rsidRDefault="005D0AD6" w:rsidP="005D0AD6">
      <w:r>
        <w:t>Complex ions and solubility:  An overview concentrating on its usefulness in qualitative analysis</w:t>
      </w:r>
    </w:p>
    <w:p w:rsidR="005D0AD6" w:rsidRDefault="005D0AD6" w:rsidP="005D0AD6"/>
    <w:p w:rsidR="005D0AD6" w:rsidRDefault="005D0AD6" w:rsidP="005D0AD6"/>
    <w:p w:rsidR="005D0AD6" w:rsidRDefault="005D0AD6" w:rsidP="005D0AD6"/>
    <w:p w:rsidR="005D0AD6" w:rsidRDefault="005D0AD6" w:rsidP="005D0AD6"/>
    <w:p w:rsidR="005D0AD6" w:rsidRDefault="005D0AD6" w:rsidP="005D0AD6"/>
    <w:p w:rsidR="005D0AD6" w:rsidRDefault="005D0AD6" w:rsidP="005D0AD6"/>
    <w:p w:rsidR="005D0AD6" w:rsidRPr="004A4588" w:rsidRDefault="005D0AD6" w:rsidP="005D0AD6">
      <w:r>
        <w:t xml:space="preserve">Aqua </w:t>
      </w:r>
      <w:proofErr w:type="spellStart"/>
      <w:r>
        <w:t>regia</w:t>
      </w:r>
      <w:proofErr w:type="spellEnd"/>
    </w:p>
    <w:p w:rsidR="00594173" w:rsidRDefault="00594173"/>
    <w:sectPr w:rsidR="005941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66C9"/>
    <w:multiLevelType w:val="hybridMultilevel"/>
    <w:tmpl w:val="CE72A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0AD6"/>
    <w:rsid w:val="0003183D"/>
    <w:rsid w:val="00594173"/>
    <w:rsid w:val="005D0AD6"/>
    <w:rsid w:val="00BB3BC5"/>
    <w:rsid w:val="00DF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Wilson</dc:creator>
  <cp:lastModifiedBy>Julie Wilson</cp:lastModifiedBy>
  <cp:revision>1</cp:revision>
  <dcterms:created xsi:type="dcterms:W3CDTF">2015-02-11T02:27:00Z</dcterms:created>
  <dcterms:modified xsi:type="dcterms:W3CDTF">2015-02-11T02:57:00Z</dcterms:modified>
</cp:coreProperties>
</file>