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F" w:rsidRDefault="00910E4F" w:rsidP="00910E4F">
      <w:pPr>
        <w:jc w:val="center"/>
      </w:pPr>
      <w:r>
        <w:t xml:space="preserve">AP CHEMISTRY CHAPTER 8 AND 9 OUTLINE </w:t>
      </w:r>
    </w:p>
    <w:p w:rsidR="00910E4F" w:rsidRDefault="00910E4F" w:rsidP="00910E4F">
      <w:pPr>
        <w:jc w:val="center"/>
      </w:pPr>
      <w:r>
        <w:t>BONDING:  GENERAL CONCEPTS</w:t>
      </w:r>
    </w:p>
    <w:p w:rsidR="00910E4F" w:rsidRDefault="00910E4F" w:rsidP="00910E4F">
      <w:pPr>
        <w:jc w:val="center"/>
      </w:pPr>
      <w:r>
        <w:t>COVALENT BONDING: ORBITALS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8.1:  TYPES OF CHEMICAL BONDS</w:t>
      </w:r>
    </w:p>
    <w:p w:rsidR="00910E4F" w:rsidRDefault="00910E4F" w:rsidP="00910E4F"/>
    <w:p w:rsidR="00910E4F" w:rsidRDefault="00910E4F" w:rsidP="00910E4F">
      <w:r>
        <w:t>Chemical Bond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Bond Energy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Ionic Bonding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Ionic Compound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Coulomb’s Law and energy of interaction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Hydrogen-Hydrogen Bonding:  An example (See page 344, fig. 8.1)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Bond Length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Covalent Bonding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Polar Covalent Bonding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lastRenderedPageBreak/>
        <w:t>8.2:  ELECTRONEGATIVITY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8.3:  BOND POLARITY AND DIPOLE MOMENTS</w:t>
      </w:r>
    </w:p>
    <w:p w:rsidR="00910E4F" w:rsidRDefault="00910E4F" w:rsidP="00910E4F"/>
    <w:p w:rsidR="00910E4F" w:rsidRDefault="00910E4F" w:rsidP="00910E4F">
      <w:r>
        <w:t>Dipolar (Dipole Moments)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Note:  the presence of a polar bond does not always yield a polar molecule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8.4:  IONS:  ELECTRON CONFIGURATIONS AND SIZES</w:t>
      </w:r>
    </w:p>
    <w:p w:rsidR="00910E4F" w:rsidRDefault="00910E4F" w:rsidP="00910E4F"/>
    <w:p w:rsidR="00910E4F" w:rsidRDefault="00910E4F" w:rsidP="00910E4F">
      <w:r>
        <w:t>Generalizations that apply to electron configurations in stable compounds</w:t>
      </w:r>
    </w:p>
    <w:p w:rsidR="00910E4F" w:rsidRDefault="00910E4F" w:rsidP="00910E4F"/>
    <w:p w:rsidR="00910E4F" w:rsidRDefault="00910E4F" w:rsidP="00910E4F">
      <w:r>
        <w:t>1.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2.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Predicting formulas of ionic compounds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Sizes of Ions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proofErr w:type="spellStart"/>
      <w:r>
        <w:t>Isoelectronic</w:t>
      </w:r>
      <w:proofErr w:type="spellEnd"/>
      <w:r>
        <w:t xml:space="preserve"> Ions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8.5: FORMATION OF BINARY IONIC COMPOUNDS</w:t>
      </w:r>
    </w:p>
    <w:p w:rsidR="00910E4F" w:rsidRDefault="00910E4F" w:rsidP="00910E4F"/>
    <w:p w:rsidR="00910E4F" w:rsidRDefault="00910E4F" w:rsidP="00910E4F">
      <w:r>
        <w:t>Lattice Energy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Example of calculating Lattice Energy</w:t>
      </w:r>
    </w:p>
    <w:p w:rsidR="00910E4F" w:rsidRDefault="00910E4F" w:rsidP="00910E4F"/>
    <w:p w:rsidR="00910E4F" w:rsidRDefault="00910E4F" w:rsidP="00910E4F">
      <w:r>
        <w:t>Li</w:t>
      </w:r>
      <w:r>
        <w:rPr>
          <w:vertAlign w:val="subscript"/>
        </w:rPr>
        <w:t>(s)</w:t>
      </w:r>
      <w:r>
        <w:t xml:space="preserve"> + 1/</w:t>
      </w:r>
      <w:proofErr w:type="gramStart"/>
      <w:r>
        <w:t>2F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</w:t>
      </w:r>
      <w:proofErr w:type="spellStart"/>
      <w:r>
        <w:t>LiF</w:t>
      </w:r>
      <w:proofErr w:type="spellEnd"/>
      <w:r>
        <w:rPr>
          <w:vertAlign w:val="subscript"/>
        </w:rPr>
        <w:t>(s)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Step 1:  Sublimation of Lithium</w:t>
      </w:r>
    </w:p>
    <w:p w:rsidR="00910E4F" w:rsidRDefault="00910E4F" w:rsidP="00910E4F"/>
    <w:p w:rsidR="00910E4F" w:rsidRDefault="00910E4F" w:rsidP="00910E4F"/>
    <w:p w:rsidR="00910E4F" w:rsidRDefault="00910E4F" w:rsidP="00910E4F">
      <w:r>
        <w:t xml:space="preserve">Step 2:  Ionization </w:t>
      </w:r>
      <w:proofErr w:type="gramStart"/>
      <w:r>
        <w:t>of  gaseous</w:t>
      </w:r>
      <w:proofErr w:type="gramEnd"/>
      <w:r>
        <w:t xml:space="preserve"> Lithium atoms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Step 3:  Dissociation of fluorine molecules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Step 4:  Formation of fluoride ions in the gas phases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Step 5:  Formation of solid Lithium fluoride from the gaseous ions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Lattice Energy Calculations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lastRenderedPageBreak/>
        <w:t>8.6:  PARTIAL IONIC CHARACTER OF COVALENT BONDS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8.7:  THE COVALENT CHEMICAL BOND:  A MODEL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Delocalization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Fundamental Properties of Models</w:t>
      </w:r>
    </w:p>
    <w:p w:rsidR="00910E4F" w:rsidRDefault="00910E4F" w:rsidP="00910E4F"/>
    <w:p w:rsidR="00910E4F" w:rsidRDefault="00910E4F" w:rsidP="00910E4F">
      <w:r>
        <w:t>1.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2.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3.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4.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5.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8.8:  COVALENT BOND ENERGIES AND CHEMICAL REACTIONS</w:t>
      </w:r>
    </w:p>
    <w:p w:rsidR="00910E4F" w:rsidRDefault="00910E4F" w:rsidP="00910E4F"/>
    <w:p w:rsidR="00910E4F" w:rsidRDefault="00910E4F" w:rsidP="00910E4F">
      <w:r>
        <w:t>Single bond</w:t>
      </w:r>
    </w:p>
    <w:p w:rsidR="00910E4F" w:rsidRDefault="00910E4F" w:rsidP="00910E4F"/>
    <w:p w:rsidR="00910E4F" w:rsidRDefault="00910E4F" w:rsidP="00910E4F">
      <w:r>
        <w:t>Double bond</w:t>
      </w:r>
    </w:p>
    <w:p w:rsidR="00910E4F" w:rsidRDefault="00910E4F" w:rsidP="00910E4F"/>
    <w:p w:rsidR="00910E4F" w:rsidRDefault="00910E4F" w:rsidP="00910E4F">
      <w:r>
        <w:t>Triple bond</w:t>
      </w:r>
    </w:p>
    <w:p w:rsidR="00910E4F" w:rsidRDefault="00910E4F" w:rsidP="00910E4F"/>
    <w:p w:rsidR="00910E4F" w:rsidRDefault="00910E4F" w:rsidP="00910E4F">
      <w:r>
        <w:t>See Table 8.4 and 8.5</w:t>
      </w:r>
    </w:p>
    <w:p w:rsidR="00910E4F" w:rsidRDefault="00910E4F" w:rsidP="00910E4F"/>
    <w:p w:rsidR="00910E4F" w:rsidRDefault="00910E4F" w:rsidP="00910E4F">
      <w:r>
        <w:t>Bond Energy and Enthalpy</w:t>
      </w:r>
    </w:p>
    <w:p w:rsidR="00910E4F" w:rsidRDefault="00910E4F" w:rsidP="00910E4F"/>
    <w:p w:rsidR="00910E4F" w:rsidRDefault="00910E4F" w:rsidP="00910E4F"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F</w:t>
      </w:r>
      <w:r>
        <w:rPr>
          <w:vertAlign w:val="subscript"/>
        </w:rPr>
        <w:t>2(g)</w:t>
      </w:r>
      <w:r>
        <w:t xml:space="preserve"> → 2HF</w:t>
      </w:r>
      <w:r>
        <w:rPr>
          <w:vertAlign w:val="subscript"/>
        </w:rPr>
        <w:t>(g)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8.9:  THE LOCALIZED ELECTRON BONDING MODEL</w:t>
      </w:r>
    </w:p>
    <w:p w:rsidR="00910E4F" w:rsidRDefault="00910E4F" w:rsidP="00910E4F"/>
    <w:p w:rsidR="00910E4F" w:rsidRDefault="00910E4F" w:rsidP="00910E4F">
      <w:r>
        <w:t>LE Model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Lone Pairs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Bonding Pairs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Three parts of the LE Model</w:t>
      </w:r>
    </w:p>
    <w:p w:rsidR="00910E4F" w:rsidRDefault="00910E4F" w:rsidP="00910E4F"/>
    <w:p w:rsidR="00910E4F" w:rsidRDefault="00910E4F" w:rsidP="00910E4F">
      <w:r>
        <w:t>1.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2.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3.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lastRenderedPageBreak/>
        <w:t>8.10:  LEWIS STRUCTURES</w:t>
      </w:r>
    </w:p>
    <w:p w:rsidR="00910E4F" w:rsidRDefault="00910E4F" w:rsidP="00910E4F"/>
    <w:p w:rsidR="00910E4F" w:rsidRDefault="00910E4F" w:rsidP="00910E4F"/>
    <w:p w:rsidR="00910E4F" w:rsidRDefault="00910E4F" w:rsidP="00910E4F">
      <w:proofErr w:type="gramStart"/>
      <w:r>
        <w:t>Steps  for</w:t>
      </w:r>
      <w:proofErr w:type="gramEnd"/>
      <w:r>
        <w:t xml:space="preserve"> Writing Lewis Structures</w:t>
      </w:r>
    </w:p>
    <w:p w:rsidR="00910E4F" w:rsidRDefault="00910E4F" w:rsidP="00910E4F"/>
    <w:p w:rsidR="00910E4F" w:rsidRDefault="00910E4F" w:rsidP="00910E4F">
      <w:r>
        <w:t>1.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2.</w:t>
      </w:r>
    </w:p>
    <w:p w:rsidR="00910E4F" w:rsidRDefault="00910E4F" w:rsidP="00910E4F"/>
    <w:p w:rsidR="00910E4F" w:rsidRDefault="00910E4F" w:rsidP="00910E4F">
      <w:r>
        <w:t>3.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Examples:  Water and Carbon dioxide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pPr>
        <w:rPr>
          <w:vertAlign w:val="superscript"/>
        </w:rPr>
      </w:pPr>
    </w:p>
    <w:p w:rsidR="00910E4F" w:rsidRDefault="00910E4F" w:rsidP="00910E4F">
      <w:pPr>
        <w:rPr>
          <w:vertAlign w:val="superscript"/>
        </w:rPr>
      </w:pPr>
    </w:p>
    <w:p w:rsidR="00910E4F" w:rsidRDefault="00910E4F" w:rsidP="00910E4F">
      <w:r>
        <w:t>8.11:  EXCEPTIONS TO THE OCTET RULE</w:t>
      </w:r>
    </w:p>
    <w:p w:rsidR="00910E4F" w:rsidRDefault="00910E4F" w:rsidP="00910E4F"/>
    <w:p w:rsidR="00910E4F" w:rsidRDefault="00910E4F" w:rsidP="00910E4F">
      <w:r>
        <w:t>Examples:  BF</w:t>
      </w:r>
      <w:r>
        <w:rPr>
          <w:vertAlign w:val="subscript"/>
        </w:rPr>
        <w:t>3</w:t>
      </w:r>
      <w:r>
        <w:t xml:space="preserve"> and SF</w:t>
      </w:r>
      <w:r>
        <w:rPr>
          <w:vertAlign w:val="subscript"/>
        </w:rPr>
        <w:t>6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 xml:space="preserve">Lewis Structures:  Comments </w:t>
      </w:r>
      <w:proofErr w:type="gramStart"/>
      <w:r>
        <w:t>About</w:t>
      </w:r>
      <w:proofErr w:type="gramEnd"/>
      <w:r>
        <w:t xml:space="preserve"> the Octet Rule</w:t>
      </w:r>
    </w:p>
    <w:p w:rsidR="00910E4F" w:rsidRDefault="00910E4F" w:rsidP="00910E4F"/>
    <w:p w:rsidR="00910E4F" w:rsidRDefault="00910E4F" w:rsidP="00910E4F">
      <w:r>
        <w:t>1.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2.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3.</w:t>
      </w:r>
    </w:p>
    <w:p w:rsidR="00910E4F" w:rsidRDefault="00910E4F" w:rsidP="00910E4F"/>
    <w:p w:rsidR="00910E4F" w:rsidRDefault="00910E4F" w:rsidP="00910E4F"/>
    <w:p w:rsidR="00910E4F" w:rsidRDefault="00910E4F" w:rsidP="00910E4F">
      <w:r>
        <w:lastRenderedPageBreak/>
        <w:t>4.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5.</w:t>
      </w:r>
    </w:p>
    <w:p w:rsidR="00910E4F" w:rsidRDefault="00910E4F" w:rsidP="00910E4F"/>
    <w:p w:rsidR="00910E4F" w:rsidRDefault="00910E4F" w:rsidP="00910E4F"/>
    <w:p w:rsidR="00910E4F" w:rsidRDefault="00910E4F" w:rsidP="00910E4F"/>
    <w:p w:rsidR="00526ABD" w:rsidRDefault="00526ABD" w:rsidP="00910E4F"/>
    <w:p w:rsidR="00910E4F" w:rsidRDefault="00910E4F" w:rsidP="00910E4F">
      <w:r>
        <w:t>8.12:  RESONANCE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Odd Electron Molecules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Formal Charge</w:t>
      </w:r>
    </w:p>
    <w:p w:rsidR="00910E4F" w:rsidRDefault="00910E4F" w:rsidP="00910E4F"/>
    <w:p w:rsidR="00910E4F" w:rsidRDefault="00910E4F" w:rsidP="00910E4F">
      <w:r>
        <w:t>Formal Charge = (number of valence electrons on free atom) – (number of valence electrons assigned to the atom in the molecule)</w:t>
      </w:r>
    </w:p>
    <w:p w:rsidR="00910E4F" w:rsidRDefault="00910E4F" w:rsidP="00910E4F"/>
    <w:p w:rsidR="00910E4F" w:rsidRDefault="00910E4F" w:rsidP="00910E4F">
      <w:r>
        <w:t>Valence electrons assigned = (number of lone pair electrons) + 1/2(number of shared electrons)</w:t>
      </w:r>
    </w:p>
    <w:p w:rsidR="00910E4F" w:rsidRDefault="00910E4F" w:rsidP="00910E4F"/>
    <w:p w:rsidR="00910E4F" w:rsidRDefault="00910E4F" w:rsidP="00910E4F"/>
    <w:p w:rsidR="00910E4F" w:rsidRDefault="00910E4F" w:rsidP="00910E4F">
      <w:r>
        <w:t>Example</w:t>
      </w:r>
      <w:proofErr w:type="gramStart"/>
      <w:r>
        <w:t>-  SO</w:t>
      </w:r>
      <w:r>
        <w:rPr>
          <w:vertAlign w:val="subscript"/>
        </w:rPr>
        <w:t>4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-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/>
    <w:p w:rsidR="00526ABD" w:rsidRDefault="00526ABD" w:rsidP="00910E4F"/>
    <w:p w:rsidR="00526ABD" w:rsidRDefault="00526ABD" w:rsidP="00910E4F"/>
    <w:p w:rsidR="00910E4F" w:rsidRDefault="00910E4F" w:rsidP="00910E4F">
      <w:r>
        <w:lastRenderedPageBreak/>
        <w:t>Rules Governing Formal Charge</w:t>
      </w:r>
    </w:p>
    <w:p w:rsidR="00910E4F" w:rsidRDefault="00910E4F" w:rsidP="00910E4F">
      <w:pPr>
        <w:numPr>
          <w:ilvl w:val="0"/>
          <w:numId w:val="2"/>
        </w:numPr>
      </w:pPr>
      <w:r>
        <w:t>Use Above formulas to calculate the formal charge</w:t>
      </w:r>
    </w:p>
    <w:p w:rsidR="00910E4F" w:rsidRDefault="00910E4F" w:rsidP="00910E4F">
      <w:pPr>
        <w:numPr>
          <w:ilvl w:val="0"/>
          <w:numId w:val="2"/>
        </w:numPr>
      </w:pPr>
      <w:r>
        <w:t>The sum of the formal charges of all atoms in a give molecule or ion must equal the overall charge of that species</w:t>
      </w:r>
    </w:p>
    <w:p w:rsidR="00910E4F" w:rsidRDefault="00910E4F" w:rsidP="00910E4F">
      <w:pPr>
        <w:numPr>
          <w:ilvl w:val="0"/>
          <w:numId w:val="2"/>
        </w:numPr>
      </w:pPr>
      <w:r>
        <w:t>If nonequivalent Lewis structures exist for a species, those with formal charges closest to zero and with any negative formal charges on the most electronegative atoms are considered to best describe the bonding in the molecule or ion</w:t>
      </w:r>
    </w:p>
    <w:p w:rsidR="00910E4F" w:rsidRDefault="00910E4F" w:rsidP="00910E4F"/>
    <w:p w:rsidR="00910E4F" w:rsidRDefault="00910E4F" w:rsidP="00910E4F"/>
    <w:p w:rsidR="00910E4F" w:rsidRDefault="00910E4F" w:rsidP="00910E4F"/>
    <w:p w:rsidR="00910E4F" w:rsidRDefault="00910E4F" w:rsidP="00910E4F">
      <w:r>
        <w:t>8.13:  MOLECULAR STRUCTURE:  VSEPR MODEL</w:t>
      </w:r>
    </w:p>
    <w:p w:rsidR="00910E4F" w:rsidRDefault="00910E4F" w:rsidP="00910E4F"/>
    <w:p w:rsidR="00910E4F" w:rsidRDefault="00910E4F" w:rsidP="00910E4F">
      <w:r>
        <w:t>Molecular Structure</w:t>
      </w:r>
    </w:p>
    <w:p w:rsidR="00910E4F" w:rsidRDefault="00910E4F" w:rsidP="00910E4F"/>
    <w:p w:rsidR="00910E4F" w:rsidRDefault="00910E4F" w:rsidP="00910E4F"/>
    <w:p w:rsidR="00910E4F" w:rsidRDefault="00910E4F" w:rsidP="00910E4F">
      <w:r>
        <w:t xml:space="preserve">Using the </w:t>
      </w:r>
      <w:proofErr w:type="spellStart"/>
      <w:r>
        <w:t>AX</w:t>
      </w:r>
      <w:r>
        <w:rPr>
          <w:vertAlign w:val="subscript"/>
        </w:rPr>
        <w:t>n</w:t>
      </w:r>
      <w:r>
        <w:t>E</w:t>
      </w:r>
      <w:r>
        <w:rPr>
          <w:vertAlign w:val="subscript"/>
        </w:rPr>
        <w:t>Y</w:t>
      </w:r>
      <w:proofErr w:type="spellEnd"/>
      <w:r>
        <w:t xml:space="preserve"> method to determine molecular geometry</w:t>
      </w:r>
    </w:p>
    <w:p w:rsidR="00910E4F" w:rsidRDefault="00910E4F" w:rsidP="00910E4F"/>
    <w:p w:rsidR="00910E4F" w:rsidRDefault="00910E4F" w:rsidP="00910E4F">
      <w:r>
        <w:t>1.  Draw the Lewis structure for the molecule</w:t>
      </w:r>
    </w:p>
    <w:p w:rsidR="00910E4F" w:rsidRDefault="00910E4F" w:rsidP="00910E4F"/>
    <w:p w:rsidR="00910E4F" w:rsidRDefault="00910E4F" w:rsidP="00910E4F">
      <w:r>
        <w:t>2.  “A” represents the central atom</w:t>
      </w:r>
    </w:p>
    <w:p w:rsidR="00910E4F" w:rsidRDefault="00910E4F" w:rsidP="00910E4F"/>
    <w:p w:rsidR="00910E4F" w:rsidRDefault="00910E4F" w:rsidP="00910E4F">
      <w:r>
        <w:t>3.  “X” represents the number of atoms bonded to the central atom, bond type does not matter</w:t>
      </w:r>
    </w:p>
    <w:p w:rsidR="00910E4F" w:rsidRDefault="00910E4F" w:rsidP="00910E4F"/>
    <w:p w:rsidR="00910E4F" w:rsidRDefault="00910E4F" w:rsidP="00526ABD">
      <w:pPr>
        <w:pStyle w:val="ListParagraph"/>
        <w:numPr>
          <w:ilvl w:val="0"/>
          <w:numId w:val="2"/>
        </w:numPr>
      </w:pPr>
      <w:r>
        <w:t>“E” represents lone pairs on the Central Atom Only</w:t>
      </w:r>
    </w:p>
    <w:p w:rsidR="00526ABD" w:rsidRDefault="00526ABD" w:rsidP="00526ABD">
      <w:pPr>
        <w:pStyle w:val="ListParagraph"/>
      </w:pPr>
    </w:p>
    <w:p w:rsidR="00910E4F" w:rsidRDefault="00910E4F" w:rsidP="00910E4F">
      <w:r>
        <w:t>IF THERE IS NO CENTRAL ATOM, THE MOLECULE IS LINEAR</w:t>
      </w:r>
    </w:p>
    <w:p w:rsidR="00910E4F" w:rsidRDefault="00910E4F" w:rsidP="00910E4F"/>
    <w:tbl>
      <w:tblPr>
        <w:tblStyle w:val="TableGrid"/>
        <w:tblW w:w="0" w:type="auto"/>
        <w:tblInd w:w="0" w:type="dxa"/>
        <w:tblLook w:val="01E0"/>
      </w:tblPr>
      <w:tblGrid>
        <w:gridCol w:w="1771"/>
        <w:gridCol w:w="1771"/>
        <w:gridCol w:w="1771"/>
        <w:gridCol w:w="1772"/>
        <w:gridCol w:w="1771"/>
      </w:tblGrid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EXAMPLE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proofErr w:type="spellStart"/>
            <w:r>
              <w:t>AX</w:t>
            </w:r>
            <w:r>
              <w:rPr>
                <w:vertAlign w:val="subscript"/>
              </w:rPr>
              <w:t>n</w:t>
            </w:r>
            <w:r>
              <w:t>E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 NOTATION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MOLECULAR GEOMETRY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DIPOLE MOMENT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Hybridization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Linear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BF</w:t>
            </w:r>
            <w:r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proofErr w:type="spellStart"/>
            <w:r>
              <w:t>Trigonal</w:t>
            </w:r>
            <w:proofErr w:type="spellEnd"/>
            <w:r>
              <w:t xml:space="preserve"> Planar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2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2</w:t>
            </w:r>
            <w:r>
              <w:t>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Bent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Yes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2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Tetrahedral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pPr>
              <w:rPr>
                <w:vertAlign w:val="superscript"/>
              </w:rPr>
            </w:pPr>
            <w:r>
              <w:t>sp</w:t>
            </w:r>
            <w:r>
              <w:rPr>
                <w:vertAlign w:val="superscript"/>
              </w:rPr>
              <w:t>3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3</w:t>
            </w:r>
            <w:r>
              <w:t>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proofErr w:type="spellStart"/>
            <w:r>
              <w:t>Trigonal</w:t>
            </w:r>
            <w:proofErr w:type="spellEnd"/>
            <w:r>
              <w:t xml:space="preserve"> pyramidal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Yes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pPr>
              <w:rPr>
                <w:vertAlign w:val="superscript"/>
              </w:rPr>
            </w:pPr>
            <w:r>
              <w:t>sp</w:t>
            </w:r>
            <w:r>
              <w:rPr>
                <w:vertAlign w:val="superscript"/>
              </w:rPr>
              <w:t>3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2</w:t>
            </w:r>
            <w:r>
              <w:t>E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Bent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Yes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PCl</w:t>
            </w:r>
            <w:r>
              <w:rPr>
                <w:vertAlign w:val="subscri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proofErr w:type="spellStart"/>
            <w:r>
              <w:t>Trigonal</w:t>
            </w:r>
            <w:proofErr w:type="spellEnd"/>
            <w:r>
              <w:t xml:space="preserve"> </w:t>
            </w:r>
            <w:proofErr w:type="spellStart"/>
            <w:r>
              <w:t>bipyramidal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  <w:r>
              <w:t>d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SF</w:t>
            </w:r>
            <w:r>
              <w:rPr>
                <w:vertAlign w:val="subscript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4</w:t>
            </w:r>
            <w:r>
              <w:t>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See Saw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Yes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  <w:r>
              <w:t>d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3</w:t>
            </w:r>
            <w:r>
              <w:t>E</w:t>
            </w:r>
            <w:r>
              <w:rPr>
                <w:vertAlign w:val="sub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T-Shaped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Yes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  <w:r>
              <w:t>d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XeF</w:t>
            </w:r>
            <w:r>
              <w:rPr>
                <w:vertAlign w:val="sub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2</w:t>
            </w:r>
            <w:r>
              <w:t>E</w:t>
            </w:r>
            <w:r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Linear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  <w:r>
              <w:t>d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SF</w:t>
            </w:r>
            <w:r>
              <w:rPr>
                <w:vertAlign w:val="subscript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Octahedral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  <w:r>
              <w:t>d</w:t>
            </w:r>
            <w:r>
              <w:rPr>
                <w:vertAlign w:val="superscript"/>
              </w:rPr>
              <w:t>2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ClF</w:t>
            </w:r>
            <w:r>
              <w:rPr>
                <w:vertAlign w:val="subscri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5</w:t>
            </w:r>
            <w:r>
              <w:t>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Square Pyramidal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Yes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  <w:r>
              <w:t>d</w:t>
            </w:r>
            <w:r>
              <w:rPr>
                <w:vertAlign w:val="superscript"/>
              </w:rPr>
              <w:t>2</w:t>
            </w:r>
          </w:p>
        </w:tc>
      </w:tr>
      <w:tr w:rsidR="00910E4F" w:rsidTr="00910E4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XeF</w:t>
            </w:r>
            <w:r>
              <w:rPr>
                <w:vertAlign w:val="subscript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AX</w:t>
            </w:r>
            <w:r>
              <w:rPr>
                <w:vertAlign w:val="subscript"/>
              </w:rPr>
              <w:t>4</w:t>
            </w:r>
            <w:r>
              <w:t>E</w:t>
            </w:r>
            <w:r>
              <w:rPr>
                <w:vertAlign w:val="sub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Square Planar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F" w:rsidRDefault="00910E4F">
            <w:r>
              <w:t>sp</w:t>
            </w:r>
            <w:r>
              <w:rPr>
                <w:vertAlign w:val="superscript"/>
              </w:rPr>
              <w:t>3</w:t>
            </w:r>
            <w:r>
              <w:t>d</w:t>
            </w:r>
            <w:r>
              <w:rPr>
                <w:vertAlign w:val="superscript"/>
              </w:rPr>
              <w:t>2</w:t>
            </w:r>
          </w:p>
        </w:tc>
      </w:tr>
    </w:tbl>
    <w:p w:rsidR="009A7C57" w:rsidRDefault="009A7C57"/>
    <w:sectPr w:rsidR="009A7C57" w:rsidSect="009A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A6" w:rsidRDefault="001B7AA6" w:rsidP="00526ABD">
      <w:r>
        <w:separator/>
      </w:r>
    </w:p>
  </w:endnote>
  <w:endnote w:type="continuationSeparator" w:id="0">
    <w:p w:rsidR="001B7AA6" w:rsidRDefault="001B7AA6" w:rsidP="0052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A6" w:rsidRDefault="001B7AA6" w:rsidP="00526ABD">
      <w:r>
        <w:separator/>
      </w:r>
    </w:p>
  </w:footnote>
  <w:footnote w:type="continuationSeparator" w:id="0">
    <w:p w:rsidR="001B7AA6" w:rsidRDefault="001B7AA6" w:rsidP="00526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42"/>
    <w:multiLevelType w:val="hybridMultilevel"/>
    <w:tmpl w:val="57D84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4B49"/>
    <w:multiLevelType w:val="hybridMultilevel"/>
    <w:tmpl w:val="D2B645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4F"/>
    <w:rsid w:val="0018300D"/>
    <w:rsid w:val="001B7AA6"/>
    <w:rsid w:val="00526ABD"/>
    <w:rsid w:val="00910E4F"/>
    <w:rsid w:val="009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6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A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6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A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2015-03-29T22:03:00Z</dcterms:created>
  <dcterms:modified xsi:type="dcterms:W3CDTF">2015-03-29T23:26:00Z</dcterms:modified>
</cp:coreProperties>
</file>