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F" w:rsidRDefault="0061077F" w:rsidP="0061077F">
      <w:pPr>
        <w:jc w:val="center"/>
      </w:pPr>
      <w:r>
        <w:t xml:space="preserve">AP CHEMISTRY CHAPTER 6 OUTLINE </w:t>
      </w:r>
    </w:p>
    <w:p w:rsidR="0061077F" w:rsidRDefault="0061077F" w:rsidP="0061077F">
      <w:pPr>
        <w:jc w:val="center"/>
      </w:pPr>
      <w:r>
        <w:t>THERMOCHEMISTRY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 xml:space="preserve">6.1-ENERGY:  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Law of Conservation of Energy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Potential Energy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Kinetic Energy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Frictional Heating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Temperature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Heat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Work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Pathway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State function (property)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Chemical Energy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System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Surroundings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Exothermic</w:t>
      </w:r>
    </w:p>
    <w:p w:rsidR="0061077F" w:rsidRDefault="0061077F" w:rsidP="0061077F">
      <w:proofErr w:type="gramStart"/>
      <w:r>
        <w:t>CH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+ 2O</w:t>
      </w:r>
      <w:r>
        <w:rPr>
          <w:vertAlign w:val="subscript"/>
        </w:rPr>
        <w:t>2(g)</w:t>
      </w:r>
      <w:r>
        <w:t xml:space="preserve"> → 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 + energy (heat)</w:t>
      </w:r>
    </w:p>
    <w:p w:rsidR="0061077F" w:rsidRPr="008B7E99" w:rsidRDefault="0061077F" w:rsidP="0061077F"/>
    <w:p w:rsidR="0061077F" w:rsidRDefault="0061077F" w:rsidP="0061077F"/>
    <w:p w:rsidR="0061077F" w:rsidRDefault="0061077F" w:rsidP="0061077F"/>
    <w:p w:rsidR="0061077F" w:rsidRDefault="0061077F" w:rsidP="0061077F">
      <w:r>
        <w:t>Endothermic</w:t>
      </w:r>
    </w:p>
    <w:p w:rsidR="0061077F" w:rsidRDefault="0061077F" w:rsidP="0061077F"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+ energy (heat) → 2NO</w:t>
      </w:r>
      <w:r>
        <w:rPr>
          <w:vertAlign w:val="subscript"/>
        </w:rPr>
        <w:t>(g)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Thermodynamics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First Law of Thermodynamics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Internal energy</w:t>
      </w:r>
    </w:p>
    <w:p w:rsidR="0061077F" w:rsidRDefault="0061077F" w:rsidP="0061077F"/>
    <w:p w:rsidR="0061077F" w:rsidRDefault="0061077F" w:rsidP="0061077F"/>
    <w:p w:rsidR="0061077F" w:rsidRDefault="0061077F" w:rsidP="0061077F">
      <w:r>
        <w:t xml:space="preserve">(Change) Internal </w:t>
      </w:r>
      <w:proofErr w:type="gramStart"/>
      <w:r>
        <w:t>Energy :</w:t>
      </w:r>
      <w:proofErr w:type="gramEnd"/>
      <w:r>
        <w:t xml:space="preserve">   ΔE = q + w</w:t>
      </w:r>
    </w:p>
    <w:p w:rsidR="0061077F" w:rsidRDefault="0061077F" w:rsidP="0061077F"/>
    <w:p w:rsidR="0061077F" w:rsidRDefault="0061077F" w:rsidP="0061077F"/>
    <w:p w:rsidR="0061077F" w:rsidRDefault="0061077F" w:rsidP="0061077F">
      <w:r>
        <w:t>The magnitude and the sign of the change:  the conventions</w:t>
      </w:r>
    </w:p>
    <w:p w:rsidR="0061077F" w:rsidRDefault="0061077F" w:rsidP="0061077F"/>
    <w:p w:rsidR="0061077F" w:rsidRDefault="0061077F" w:rsidP="0061077F"/>
    <w:p w:rsidR="0061077F" w:rsidRDefault="0061077F" w:rsidP="0061077F"/>
    <w:p w:rsidR="0061077F" w:rsidRDefault="0061077F" w:rsidP="0061077F"/>
    <w:p w:rsidR="0061077F" w:rsidRDefault="0061077F" w:rsidP="0061077F"/>
    <w:p w:rsidR="0061077F" w:rsidRDefault="0061077F" w:rsidP="0061077F">
      <w:r>
        <w:t>Work involving gases:  a derivation</w:t>
      </w:r>
    </w:p>
    <w:p w:rsidR="0061077F" w:rsidRDefault="0061077F" w:rsidP="0061077F"/>
    <w:p w:rsidR="0061077F" w:rsidRDefault="0061077F" w:rsidP="0061077F"/>
    <w:p w:rsidR="0061077F" w:rsidRDefault="0061077F" w:rsidP="0061077F">
      <w:pPr>
        <w:tabs>
          <w:tab w:val="left" w:pos="3960"/>
        </w:tabs>
      </w:pPr>
    </w:p>
    <w:p w:rsidR="00FB31AE" w:rsidRDefault="00FB31AE" w:rsidP="0061077F">
      <w:pPr>
        <w:tabs>
          <w:tab w:val="left" w:pos="3960"/>
        </w:tabs>
      </w:pPr>
    </w:p>
    <w:p w:rsidR="00FB31AE" w:rsidRDefault="00FB31AE" w:rsidP="0061077F">
      <w:pPr>
        <w:tabs>
          <w:tab w:val="left" w:pos="3960"/>
        </w:tabs>
      </w:pPr>
    </w:p>
    <w:p w:rsidR="00FB31AE" w:rsidRDefault="00FB31AE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6.2- ENTHALPY AND CALORIMETRY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Enthalpy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FB31AE" w:rsidRDefault="00FB31AE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proofErr w:type="spellStart"/>
      <w:r>
        <w:lastRenderedPageBreak/>
        <w:t>Calorimetry</w:t>
      </w:r>
      <w:proofErr w:type="spellEnd"/>
      <w:r>
        <w:t xml:space="preserve"> </w:t>
      </w:r>
      <w:proofErr w:type="gramStart"/>
      <w:r>
        <w:t>and  ΔH</w:t>
      </w:r>
      <w:proofErr w:type="gramEnd"/>
      <w:r>
        <w:t xml:space="preserve"> = </w:t>
      </w:r>
      <w:proofErr w:type="spellStart"/>
      <w:r>
        <w:t>mCΔT</w:t>
      </w:r>
      <w:proofErr w:type="spellEnd"/>
      <w:r w:rsidR="00FB31AE">
        <w:t xml:space="preserve"> (</w:t>
      </w:r>
      <w:proofErr w:type="spellStart"/>
      <w:r w:rsidR="00FB31AE">
        <w:t>msΔT</w:t>
      </w:r>
      <w:proofErr w:type="spellEnd"/>
      <w:r w:rsidR="00FB31AE">
        <w:t>)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Specific Heat Capacity and Molar Heat Capacity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 xml:space="preserve">Constant Pressure </w:t>
      </w:r>
      <w:proofErr w:type="spellStart"/>
      <w:r>
        <w:t>Calorimetr</w:t>
      </w:r>
      <w:r w:rsidR="00AF29B8">
        <w:t>y</w:t>
      </w:r>
      <w:proofErr w:type="spellEnd"/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 xml:space="preserve">Constant Volume </w:t>
      </w:r>
      <w:proofErr w:type="spellStart"/>
      <w:r>
        <w:t>Calorimetry</w:t>
      </w:r>
      <w:proofErr w:type="spellEnd"/>
      <w:r w:rsidR="00AF29B8">
        <w:t>: A “bomb calorimeter”</w:t>
      </w:r>
    </w:p>
    <w:p w:rsidR="00AF29B8" w:rsidRDefault="00AF29B8" w:rsidP="0061077F">
      <w:pPr>
        <w:tabs>
          <w:tab w:val="left" w:pos="3960"/>
        </w:tabs>
      </w:pPr>
    </w:p>
    <w:p w:rsidR="00AF29B8" w:rsidRDefault="00AF29B8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0C1C7C" w:rsidP="0061077F">
      <w:pPr>
        <w:tabs>
          <w:tab w:val="left" w:pos="3960"/>
        </w:tabs>
      </w:pPr>
      <w:r>
        <w:t>How this is used-energy transfer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6.3:  HESS’S LAW</w:t>
      </w: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0C1C7C" w:rsidRDefault="000C1C7C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lastRenderedPageBreak/>
        <w:t>Characteristics of Enthalpy Changes</w:t>
      </w:r>
    </w:p>
    <w:p w:rsidR="0061077F" w:rsidRDefault="0061077F" w:rsidP="0061077F">
      <w:pPr>
        <w:numPr>
          <w:ilvl w:val="0"/>
          <w:numId w:val="1"/>
        </w:numPr>
        <w:tabs>
          <w:tab w:val="left" w:pos="3960"/>
        </w:tabs>
      </w:pPr>
      <w:r>
        <w:t>If the reaction is reversed, the sign of ΔH is also reversed</w:t>
      </w:r>
    </w:p>
    <w:p w:rsidR="0061077F" w:rsidRDefault="0061077F" w:rsidP="0061077F">
      <w:pPr>
        <w:numPr>
          <w:ilvl w:val="0"/>
          <w:numId w:val="1"/>
        </w:numPr>
        <w:tabs>
          <w:tab w:val="left" w:pos="3960"/>
        </w:tabs>
      </w:pPr>
      <w:r>
        <w:t>The magnitude of ΔH is directly proportional to the quantities of reactants and products in a reaction.  If the coefficients in a balanced reaction are multiplied by an integer, the value of ΔH is multiplied by the same integer</w:t>
      </w:r>
    </w:p>
    <w:p w:rsidR="0061077F" w:rsidRDefault="0061077F" w:rsidP="0061077F">
      <w:pPr>
        <w:tabs>
          <w:tab w:val="left" w:pos="3960"/>
        </w:tabs>
        <w:jc w:val="center"/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Pr="00297337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6.4:  STANDARD ENTHALPIES OF FORMATION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proofErr w:type="spellStart"/>
      <w:r>
        <w:t>ΔH</w:t>
      </w:r>
      <w:r>
        <w:rPr>
          <w:vertAlign w:val="subscript"/>
        </w:rPr>
        <w:t>f</w:t>
      </w:r>
      <w:r>
        <w:rPr>
          <w:vertAlign w:val="superscript"/>
        </w:rPr>
        <w:t>o</w:t>
      </w:r>
      <w:proofErr w:type="spellEnd"/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Standard States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For a Compound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For an Element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297337" w:rsidRDefault="00297337" w:rsidP="0061077F">
      <w:pPr>
        <w:tabs>
          <w:tab w:val="left" w:pos="3960"/>
        </w:tabs>
      </w:pPr>
    </w:p>
    <w:p w:rsidR="00297337" w:rsidRDefault="00297337" w:rsidP="0061077F">
      <w:pPr>
        <w:tabs>
          <w:tab w:val="left" w:pos="3960"/>
        </w:tabs>
      </w:pPr>
    </w:p>
    <w:p w:rsidR="00297337" w:rsidRDefault="00297337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proofErr w:type="spellStart"/>
      <w:r>
        <w:t>ΔH</w:t>
      </w:r>
      <w:r>
        <w:rPr>
          <w:vertAlign w:val="superscript"/>
        </w:rPr>
        <w:t>o</w:t>
      </w:r>
      <w:r>
        <w:rPr>
          <w:vertAlign w:val="subscript"/>
        </w:rPr>
        <w:t>reaction</w:t>
      </w:r>
      <w:proofErr w:type="spellEnd"/>
      <w:r>
        <w:rPr>
          <w:vertAlign w:val="subscript"/>
        </w:rPr>
        <w:t xml:space="preserve"> </w:t>
      </w:r>
      <w:r>
        <w:t>= ∑</w:t>
      </w:r>
      <w:r w:rsidRPr="005903EE">
        <w:t xml:space="preserve"> </w:t>
      </w:r>
      <w:proofErr w:type="spellStart"/>
      <w:r>
        <w:t>ΔH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rPr>
          <w:vertAlign w:val="subscript"/>
        </w:rPr>
        <w:t>products</w:t>
      </w:r>
      <w:proofErr w:type="spellEnd"/>
      <w:r>
        <w:t xml:space="preserve"> - ∑</w:t>
      </w:r>
      <w:r w:rsidRPr="005903EE">
        <w:t xml:space="preserve"> </w:t>
      </w:r>
      <w:proofErr w:type="spellStart"/>
      <w:r>
        <w:t>ΔH</w:t>
      </w:r>
      <w:r>
        <w:rPr>
          <w:vertAlign w:val="subscript"/>
        </w:rPr>
        <w:t>f</w:t>
      </w:r>
      <w:r>
        <w:rPr>
          <w:vertAlign w:val="superscript"/>
        </w:rPr>
        <w:t>o</w:t>
      </w:r>
      <w:r>
        <w:rPr>
          <w:vertAlign w:val="subscript"/>
        </w:rPr>
        <w:t>reactants</w:t>
      </w:r>
      <w:proofErr w:type="spellEnd"/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lastRenderedPageBreak/>
        <w:t>6.5:  PRESENT SOURCES OF ENERGY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 xml:space="preserve">Petroleum and Natural Gas 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Coal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Effects of Carbon Dioxide on Climate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6.6:  NEW ENERGY SOURCES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Coal Conversion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  <w:r>
        <w:t>Hydrogen as a Fuel</w:t>
      </w: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Pr="00B16C22" w:rsidRDefault="0061077F" w:rsidP="0061077F">
      <w:pPr>
        <w:tabs>
          <w:tab w:val="left" w:pos="3960"/>
        </w:tabs>
      </w:pPr>
      <w:r>
        <w:t>Other Energy Alternatives</w:t>
      </w:r>
    </w:p>
    <w:p w:rsidR="0061077F" w:rsidRPr="005903EE" w:rsidRDefault="0061077F" w:rsidP="0061077F">
      <w:pPr>
        <w:tabs>
          <w:tab w:val="left" w:pos="3960"/>
        </w:tabs>
      </w:pPr>
    </w:p>
    <w:p w:rsidR="0061077F" w:rsidRPr="005903EE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61077F" w:rsidRDefault="0061077F" w:rsidP="0061077F">
      <w:pPr>
        <w:tabs>
          <w:tab w:val="left" w:pos="3960"/>
        </w:tabs>
      </w:pPr>
    </w:p>
    <w:p w:rsidR="00FE04A6" w:rsidRDefault="00FE04A6"/>
    <w:sectPr w:rsidR="00FE04A6" w:rsidSect="00B56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1E6"/>
    <w:multiLevelType w:val="hybridMultilevel"/>
    <w:tmpl w:val="F3D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77F"/>
    <w:rsid w:val="000C1C7C"/>
    <w:rsid w:val="00297337"/>
    <w:rsid w:val="0061077F"/>
    <w:rsid w:val="009145F7"/>
    <w:rsid w:val="00AF29B8"/>
    <w:rsid w:val="00B56604"/>
    <w:rsid w:val="00FB31AE"/>
    <w:rsid w:val="00FE04A6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2014-10-15T01:08:00Z</dcterms:created>
  <dcterms:modified xsi:type="dcterms:W3CDTF">2014-10-16T00:15:00Z</dcterms:modified>
</cp:coreProperties>
</file>