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0" w:rsidRDefault="00AE12A0" w:rsidP="00AE12A0">
      <w:pPr>
        <w:jc w:val="center"/>
      </w:pPr>
      <w:r>
        <w:t>AP CHEMISTRY CHAPTER 15 OUTLINE:  ACID BASE EQUILIBRIA</w:t>
      </w:r>
    </w:p>
    <w:p w:rsidR="00AE12A0" w:rsidRDefault="00AE12A0" w:rsidP="00AE12A0"/>
    <w:p w:rsidR="00AE12A0" w:rsidRDefault="00AE12A0" w:rsidP="00AE12A0"/>
    <w:p w:rsidR="00AE12A0" w:rsidRDefault="00AE12A0" w:rsidP="00AE12A0">
      <w:r>
        <w:t>15.1:  SOLUTIONS OF ACIDS OR BASES CONTAINING A COMMON ION</w:t>
      </w:r>
    </w:p>
    <w:p w:rsidR="00AE12A0" w:rsidRDefault="00AE12A0" w:rsidP="00AE12A0"/>
    <w:p w:rsidR="00AE12A0" w:rsidRDefault="00AE12A0" w:rsidP="00AE12A0">
      <w:r>
        <w:t xml:space="preserve"> Common ion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 xml:space="preserve">Le </w:t>
      </w:r>
      <w:proofErr w:type="spellStart"/>
      <w:r>
        <w:t>Chatelier’s</w:t>
      </w:r>
      <w:proofErr w:type="spellEnd"/>
      <w:r>
        <w:t xml:space="preserve"> principle explains the common ion effect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Equilibrium calculations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15.2:  BUFFERED SOLUTIONS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Concepts for handling buffer problems</w:t>
      </w:r>
    </w:p>
    <w:p w:rsidR="00AE12A0" w:rsidRDefault="00AE12A0" w:rsidP="00AE12A0">
      <w:r>
        <w:t>1.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2.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Buffering:  How does it work?  The derivation of the Henderson-</w:t>
      </w:r>
      <w:proofErr w:type="spellStart"/>
      <w:r>
        <w:t>Hasselbach</w:t>
      </w:r>
      <w:proofErr w:type="spellEnd"/>
      <w:r>
        <w:t xml:space="preserve"> equation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Summary of the Most Important Characteristics of Buffered Solutions</w:t>
      </w:r>
    </w:p>
    <w:p w:rsidR="00AE12A0" w:rsidRDefault="00AE12A0" w:rsidP="00AE12A0">
      <w:r>
        <w:t>1.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2.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3.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4.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15.3:  BUFFER CAPACITY</w:t>
      </w:r>
    </w:p>
    <w:p w:rsidR="00AE12A0" w:rsidRDefault="00AE12A0" w:rsidP="00AE12A0"/>
    <w:p w:rsidR="00AE12A0" w:rsidRDefault="00AE12A0" w:rsidP="00AE12A0">
      <w:r>
        <w:t>Buffering Capacity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Choosing a buffer system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15.4:  TITRATIONS AND pH CURVES</w:t>
      </w:r>
    </w:p>
    <w:p w:rsidR="00AE12A0" w:rsidRDefault="00AE12A0" w:rsidP="00AE12A0"/>
    <w:p w:rsidR="00AE12A0" w:rsidRDefault="00AE12A0" w:rsidP="00AE12A0">
      <w:proofErr w:type="gramStart"/>
      <w:r>
        <w:t>pH</w:t>
      </w:r>
      <w:proofErr w:type="gramEnd"/>
      <w:r>
        <w:t xml:space="preserve"> Curves of Strong Acid-Strong Base Titration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Strong Acid-Strong Base Titrations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 xml:space="preserve">Use of the </w:t>
      </w:r>
      <w:proofErr w:type="spellStart"/>
      <w:r>
        <w:t>millimole</w:t>
      </w:r>
      <w:proofErr w:type="spellEnd"/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Case Study:  Strong Acid-Strong Base Titration</w:t>
      </w:r>
    </w:p>
    <w:p w:rsidR="00AE12A0" w:rsidRDefault="00AE12A0" w:rsidP="00AE12A0">
      <w:r>
        <w:t xml:space="preserve">Consider the titration of 50.0 </w:t>
      </w:r>
      <w:proofErr w:type="spellStart"/>
      <w:r>
        <w:t>mL</w:t>
      </w:r>
      <w:proofErr w:type="spellEnd"/>
      <w:r>
        <w:t xml:space="preserve"> of 0.200 M nitric acid with 0.100 M </w:t>
      </w:r>
      <w:proofErr w:type="spellStart"/>
      <w:r>
        <w:t>NaOH</w:t>
      </w:r>
      <w:proofErr w:type="spellEnd"/>
    </w:p>
    <w:p w:rsidR="00AE12A0" w:rsidRDefault="00AE12A0" w:rsidP="00AE12A0"/>
    <w:p w:rsidR="00AE12A0" w:rsidRDefault="00AE12A0" w:rsidP="00AE12A0">
      <w:pPr>
        <w:numPr>
          <w:ilvl w:val="0"/>
          <w:numId w:val="1"/>
        </w:numPr>
      </w:pPr>
      <w:r>
        <w:t xml:space="preserve">Calculate the pH of the solution before any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1"/>
        </w:numPr>
      </w:pPr>
      <w:r>
        <w:t xml:space="preserve">Calculate the pH of the solution when 10.0 </w:t>
      </w:r>
      <w:proofErr w:type="spellStart"/>
      <w:r>
        <w:t>mL</w:t>
      </w:r>
      <w:proofErr w:type="spellEnd"/>
      <w:r>
        <w:t xml:space="preserve"> of the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1"/>
        </w:numPr>
      </w:pPr>
      <w:r>
        <w:lastRenderedPageBreak/>
        <w:t xml:space="preserve">Calculate the pH of the solution when 20.0 </w:t>
      </w:r>
      <w:proofErr w:type="spellStart"/>
      <w:r>
        <w:t>mL</w:t>
      </w:r>
      <w:proofErr w:type="spellEnd"/>
      <w:r>
        <w:t xml:space="preserve"> (total) of the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1"/>
        </w:numPr>
      </w:pPr>
      <w:r>
        <w:t xml:space="preserve">Calculate the pH of the solution when 50.0 </w:t>
      </w:r>
      <w:proofErr w:type="spellStart"/>
      <w:r>
        <w:t>mL</w:t>
      </w:r>
      <w:proofErr w:type="spellEnd"/>
      <w:r>
        <w:t xml:space="preserve"> (total) of the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1"/>
        </w:numPr>
      </w:pPr>
      <w:r>
        <w:t xml:space="preserve">When 100.0 </w:t>
      </w:r>
      <w:proofErr w:type="spellStart"/>
      <w:r>
        <w:t>mL</w:t>
      </w:r>
      <w:proofErr w:type="spellEnd"/>
      <w:r>
        <w:t xml:space="preserve"> (total) of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1"/>
        </w:numPr>
      </w:pPr>
      <w:r>
        <w:t xml:space="preserve">When 150.0 </w:t>
      </w:r>
      <w:proofErr w:type="spellStart"/>
      <w:r>
        <w:t>mL</w:t>
      </w:r>
      <w:proofErr w:type="spellEnd"/>
      <w:r>
        <w:t xml:space="preserve"> (total) of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1"/>
        </w:numPr>
      </w:pPr>
      <w:r>
        <w:t xml:space="preserve">When 200.0 </w:t>
      </w:r>
      <w:proofErr w:type="spellStart"/>
      <w:r>
        <w:t>mL</w:t>
      </w:r>
      <w:proofErr w:type="spellEnd"/>
      <w:r>
        <w:t xml:space="preserve"> (total) of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Titrations of Weak Acids and Strong Bases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pH</w:t>
      </w:r>
      <w:proofErr w:type="gramEnd"/>
      <w:r>
        <w:t xml:space="preserve"> Curve of a Weak Acid-Strong Base Titration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lastRenderedPageBreak/>
        <w:t xml:space="preserve">Step 1:  </w:t>
      </w:r>
      <w:proofErr w:type="spellStart"/>
      <w:r>
        <w:t>Stoichiometry</w:t>
      </w:r>
      <w:proofErr w:type="spellEnd"/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Step 2:  Equilibrium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Case Study:  Weak Acid-Strong Base Titration</w:t>
      </w:r>
    </w:p>
    <w:p w:rsidR="00AE12A0" w:rsidRDefault="00AE12A0" w:rsidP="00AE12A0">
      <w:r>
        <w:t xml:space="preserve">Calculate the pH of the following solutions when 50.0 </w:t>
      </w:r>
      <w:proofErr w:type="spellStart"/>
      <w:r>
        <w:t>mL</w:t>
      </w:r>
      <w:proofErr w:type="spellEnd"/>
      <w:r>
        <w:t xml:space="preserve"> of 0.10 M acetic acid is titrated with 0.10 M </w:t>
      </w:r>
      <w:proofErr w:type="spellStart"/>
      <w:r>
        <w:t>NaOH</w:t>
      </w:r>
      <w:proofErr w:type="spellEnd"/>
    </w:p>
    <w:p w:rsidR="00AE12A0" w:rsidRDefault="00AE12A0" w:rsidP="00AE12A0"/>
    <w:p w:rsidR="00AE12A0" w:rsidRDefault="00AE12A0" w:rsidP="00AE12A0">
      <w:pPr>
        <w:numPr>
          <w:ilvl w:val="0"/>
          <w:numId w:val="2"/>
        </w:numPr>
      </w:pPr>
      <w:r>
        <w:t xml:space="preserve">No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2"/>
        </w:numPr>
      </w:pPr>
      <w:r>
        <w:t xml:space="preserve">10.0 </w:t>
      </w:r>
      <w:proofErr w:type="spellStart"/>
      <w:r>
        <w:t>mL</w:t>
      </w:r>
      <w:proofErr w:type="spellEnd"/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2"/>
        </w:numPr>
      </w:pPr>
      <w:r>
        <w:t xml:space="preserve">25.0 </w:t>
      </w:r>
      <w:proofErr w:type="spellStart"/>
      <w:r>
        <w:t>mL</w:t>
      </w:r>
      <w:proofErr w:type="spellEnd"/>
      <w:r>
        <w:t xml:space="preserve"> (total) of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2"/>
        </w:numPr>
      </w:pPr>
      <w:r>
        <w:t xml:space="preserve">40.0 </w:t>
      </w:r>
      <w:proofErr w:type="spellStart"/>
      <w:r>
        <w:t>mL</w:t>
      </w:r>
      <w:proofErr w:type="spellEnd"/>
      <w:r>
        <w:t xml:space="preserve"> (total) of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2"/>
        </w:numPr>
      </w:pPr>
      <w:r>
        <w:t xml:space="preserve">50.0 </w:t>
      </w:r>
      <w:proofErr w:type="spellStart"/>
      <w:r>
        <w:t>mL</w:t>
      </w:r>
      <w:proofErr w:type="spellEnd"/>
      <w:r>
        <w:t xml:space="preserve"> (total)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>
      <w:pPr>
        <w:numPr>
          <w:ilvl w:val="0"/>
          <w:numId w:val="2"/>
        </w:numPr>
      </w:pPr>
      <w:r>
        <w:lastRenderedPageBreak/>
        <w:t xml:space="preserve">60.0 </w:t>
      </w:r>
      <w:proofErr w:type="spellStart"/>
      <w:r>
        <w:t>mL</w:t>
      </w:r>
      <w:proofErr w:type="spellEnd"/>
      <w:r>
        <w:t xml:space="preserve"> (total)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2"/>
        </w:numPr>
      </w:pPr>
      <w:r>
        <w:t xml:space="preserve">75.0 </w:t>
      </w:r>
      <w:proofErr w:type="spellStart"/>
      <w:r>
        <w:t>mL</w:t>
      </w:r>
      <w:proofErr w:type="spellEnd"/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Titrations of Weak Bases with Strong Acids</w:t>
      </w:r>
    </w:p>
    <w:p w:rsidR="00AE12A0" w:rsidRDefault="00AE12A0" w:rsidP="00AE12A0"/>
    <w:p w:rsidR="00AE12A0" w:rsidRDefault="00AE12A0" w:rsidP="00AE12A0">
      <w:proofErr w:type="gramStart"/>
      <w:r>
        <w:t>pH</w:t>
      </w:r>
      <w:proofErr w:type="gramEnd"/>
      <w:r>
        <w:t xml:space="preserve"> Curve of a Weak Base-Strong Acid Titration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Case Study:  Weak Base-Strong Acid Titration</w:t>
      </w:r>
    </w:p>
    <w:p w:rsidR="00AE12A0" w:rsidRDefault="00AE12A0" w:rsidP="00AE12A0">
      <w:r>
        <w:t xml:space="preserve">100.0 </w:t>
      </w:r>
      <w:proofErr w:type="spellStart"/>
      <w:r>
        <w:t>mL</w:t>
      </w:r>
      <w:proofErr w:type="spellEnd"/>
      <w:r>
        <w:t xml:space="preserve"> of 0.050 M </w:t>
      </w:r>
      <w:proofErr w:type="gramStart"/>
      <w:r>
        <w:t>NH</w:t>
      </w:r>
      <w:r>
        <w:rPr>
          <w:vertAlign w:val="subscript"/>
        </w:rPr>
        <w:t>3</w:t>
      </w:r>
      <w:r>
        <w:t xml:space="preserve">  is</w:t>
      </w:r>
      <w:proofErr w:type="gramEnd"/>
      <w:r>
        <w:t xml:space="preserve"> titrated with 0.10 M </w:t>
      </w:r>
      <w:proofErr w:type="spellStart"/>
      <w:r>
        <w:t>HCl</w:t>
      </w:r>
      <w:proofErr w:type="spellEnd"/>
    </w:p>
    <w:p w:rsidR="00AE12A0" w:rsidRDefault="00AE12A0" w:rsidP="00AE12A0"/>
    <w:p w:rsidR="00AE12A0" w:rsidRDefault="00AE12A0" w:rsidP="00AE12A0">
      <w:pPr>
        <w:numPr>
          <w:ilvl w:val="0"/>
          <w:numId w:val="4"/>
        </w:numPr>
      </w:pPr>
      <w:r>
        <w:t xml:space="preserve">No </w:t>
      </w:r>
      <w:proofErr w:type="spellStart"/>
      <w:r>
        <w:t>HCl</w:t>
      </w:r>
      <w:proofErr w:type="spellEnd"/>
      <w:r>
        <w:t xml:space="preserve"> has been added</w:t>
      </w:r>
    </w:p>
    <w:p w:rsidR="00AE12A0" w:rsidRDefault="00AE12A0" w:rsidP="00AE12A0">
      <w:proofErr w:type="gramStart"/>
      <w:r>
        <w:t>a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b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c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4"/>
        </w:numPr>
      </w:pPr>
      <w:r>
        <w:lastRenderedPageBreak/>
        <w:t>Before the equivalence point</w:t>
      </w:r>
    </w:p>
    <w:p w:rsidR="00AE12A0" w:rsidRDefault="00AE12A0" w:rsidP="00AE12A0">
      <w:proofErr w:type="gramStart"/>
      <w:r>
        <w:t>a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b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c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4"/>
        </w:numPr>
      </w:pPr>
      <w:r>
        <w:t>At the equivalence point</w:t>
      </w:r>
    </w:p>
    <w:p w:rsidR="00AE12A0" w:rsidRDefault="00AE12A0" w:rsidP="00AE12A0">
      <w:proofErr w:type="gramStart"/>
      <w:r>
        <w:t>a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b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c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Pr>
        <w:numPr>
          <w:ilvl w:val="0"/>
          <w:numId w:val="4"/>
        </w:numPr>
      </w:pPr>
      <w:r>
        <w:t>Beyond the equivalence point</w:t>
      </w:r>
    </w:p>
    <w:p w:rsidR="00AE12A0" w:rsidRDefault="00AE12A0" w:rsidP="00AE12A0">
      <w:proofErr w:type="gramStart"/>
      <w:r>
        <w:t>a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b</w:t>
      </w:r>
      <w:proofErr w:type="gramEnd"/>
      <w:r>
        <w:t>.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proofErr w:type="gramStart"/>
      <w:r>
        <w:t>c</w:t>
      </w:r>
      <w:proofErr w:type="gramEnd"/>
      <w:r>
        <w:t>.</w:t>
      </w:r>
    </w:p>
    <w:p w:rsidR="00AE12A0" w:rsidRDefault="00AE12A0" w:rsidP="00AE12A0">
      <w:r>
        <w:lastRenderedPageBreak/>
        <w:t>15.5:  ACID-BASE INDICATORS</w:t>
      </w:r>
    </w:p>
    <w:p w:rsidR="00AE12A0" w:rsidRDefault="00AE12A0" w:rsidP="00AE12A0"/>
    <w:p w:rsidR="00AE12A0" w:rsidRDefault="00AE12A0" w:rsidP="00AE12A0">
      <w:r>
        <w:t>How indicators work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>
      <w:r>
        <w:t>Choosing an indicator</w:t>
      </w:r>
    </w:p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AE12A0" w:rsidRDefault="00AE12A0" w:rsidP="00AE12A0"/>
    <w:p w:rsidR="00F5245C" w:rsidRDefault="00F5245C"/>
    <w:sectPr w:rsidR="00F52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0FC"/>
    <w:multiLevelType w:val="hybridMultilevel"/>
    <w:tmpl w:val="3F10CD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6C35"/>
    <w:multiLevelType w:val="hybridMultilevel"/>
    <w:tmpl w:val="0ECADA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E330C"/>
    <w:multiLevelType w:val="hybridMultilevel"/>
    <w:tmpl w:val="621080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166C9"/>
    <w:multiLevelType w:val="hybridMultilevel"/>
    <w:tmpl w:val="CE72A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947A2"/>
    <w:multiLevelType w:val="hybridMultilevel"/>
    <w:tmpl w:val="3DA65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A0"/>
    <w:rsid w:val="00AE12A0"/>
    <w:rsid w:val="00F5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356</Words>
  <Characters>2031</Characters>
  <Application>Microsoft Office Word</Application>
  <DocSecurity>0</DocSecurity>
  <Lines>16</Lines>
  <Paragraphs>4</Paragraphs>
  <ScaleCrop>false</ScaleCrop>
  <Company>Hewlett-Packard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2015-01-11T21:29:00Z</dcterms:created>
  <dcterms:modified xsi:type="dcterms:W3CDTF">2015-01-11T21:48:00Z</dcterms:modified>
</cp:coreProperties>
</file>